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微软雅黑" w:hAnsi="微软雅黑" w:eastAsia="微软雅黑" w:cs="Arial"/>
          <w:b/>
          <w:bCs/>
          <w:kern w:val="0"/>
          <w:sz w:val="32"/>
          <w:szCs w:val="32"/>
        </w:rPr>
      </w:pPr>
      <w:r>
        <w:rPr>
          <w:rFonts w:hint="eastAsia" w:ascii="微软雅黑" w:hAnsi="微软雅黑" w:eastAsia="微软雅黑" w:cs="Arial"/>
          <w:b/>
          <w:bCs/>
          <w:kern w:val="0"/>
          <w:sz w:val="32"/>
          <w:szCs w:val="32"/>
        </w:rPr>
        <w:t>温州职业技术学院20</w:t>
      </w:r>
      <w:r>
        <w:rPr>
          <w:rFonts w:hint="eastAsia" w:ascii="微软雅黑" w:hAnsi="微软雅黑" w:eastAsia="微软雅黑" w:cs="Arial"/>
          <w:b/>
          <w:bCs/>
          <w:kern w:val="0"/>
          <w:sz w:val="32"/>
          <w:szCs w:val="32"/>
          <w:lang w:val="en-US" w:eastAsia="zh-CN"/>
        </w:rPr>
        <w:t>22</w:t>
      </w:r>
      <w:r>
        <w:rPr>
          <w:rFonts w:hint="eastAsia" w:ascii="微软雅黑" w:hAnsi="微软雅黑" w:eastAsia="微软雅黑" w:cs="Arial"/>
          <w:b/>
          <w:bCs/>
          <w:kern w:val="0"/>
          <w:sz w:val="32"/>
          <w:szCs w:val="32"/>
        </w:rPr>
        <w:t>年新技术应用</w:t>
      </w:r>
    </w:p>
    <w:p>
      <w:pPr>
        <w:widowControl/>
        <w:shd w:val="clear" w:color="auto" w:fill="FFFFFF"/>
        <w:spacing w:line="360" w:lineRule="atLeast"/>
        <w:jc w:val="center"/>
        <w:rPr>
          <w:rFonts w:ascii="宋体" w:hAnsi="宋体" w:eastAsia="宋体" w:cs="Arial"/>
          <w:kern w:val="0"/>
          <w:sz w:val="32"/>
          <w:szCs w:val="32"/>
        </w:rPr>
      </w:pPr>
      <w:r>
        <w:rPr>
          <w:rFonts w:hint="eastAsia" w:ascii="微软雅黑" w:hAnsi="微软雅黑" w:eastAsia="微软雅黑" w:cs="Arial"/>
          <w:b/>
          <w:bCs/>
          <w:kern w:val="0"/>
          <w:sz w:val="32"/>
          <w:szCs w:val="32"/>
        </w:rPr>
        <w:t>“2+1”</w:t>
      </w:r>
      <w:r>
        <w:rPr>
          <w:rFonts w:hint="eastAsia"/>
        </w:rPr>
        <w:t xml:space="preserve"> </w:t>
      </w:r>
      <w:r>
        <w:rPr>
          <w:rFonts w:hint="eastAsia" w:ascii="微软雅黑" w:hAnsi="微软雅黑" w:eastAsia="微软雅黑" w:cs="Arial"/>
          <w:b/>
          <w:bCs/>
          <w:kern w:val="0"/>
          <w:sz w:val="32"/>
          <w:szCs w:val="32"/>
        </w:rPr>
        <w:t>创业实验班招生简章</w:t>
      </w:r>
      <w:r>
        <w:rPr>
          <w:rFonts w:hint="eastAsia" w:ascii="宋体" w:hAnsi="宋体" w:eastAsia="宋体" w:cs="Arial"/>
          <w:kern w:val="0"/>
          <w:sz w:val="32"/>
          <w:szCs w:val="32"/>
        </w:rPr>
        <w:t xml:space="preserve"> </w:t>
      </w:r>
    </w:p>
    <w:p>
      <w:pPr>
        <w:widowControl/>
        <w:shd w:val="clear" w:color="auto" w:fill="FFFFFF"/>
        <w:spacing w:line="360" w:lineRule="atLeast"/>
        <w:jc w:val="left"/>
        <w:rPr>
          <w:rFonts w:ascii="宋体" w:hAnsi="宋体" w:eastAsia="宋体" w:cs="Arial"/>
          <w:b/>
          <w:bCs/>
          <w:kern w:val="0"/>
          <w:sz w:val="24"/>
          <w:szCs w:val="24"/>
        </w:rPr>
      </w:pPr>
    </w:p>
    <w:p>
      <w:pPr>
        <w:pStyle w:val="11"/>
        <w:widowControl/>
        <w:shd w:val="clear" w:color="auto" w:fill="FFFFFF"/>
        <w:spacing w:line="360" w:lineRule="auto"/>
        <w:ind w:firstLine="602" w:firstLineChars="25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一、项目简介</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新技术应用‘2+1’创业实验班”（简称“实验班”）是在我校专业教育基础上组织开展的“产学研创”一体化新技术应用创新创业人才培养模式改革试点项目，以技术研发平台为依托，以新技术应用创业为引领，以融创新、创造、创业教育为一体，深度融合专业教育，系统整合校内外优质创业资源，实施分层分类的、个性化的创业孵化式教育。</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的培养目标是以新技术应用为创业项目导向，以企业真实需求为基点，文化创意项目、智能化项目、信息化项目为载体，培养系统掌握创业知识与技能、具备新技术应用的能力、具备良好的企业经营管理实务能力、并勇于结合专业进行自主创业的新技术应用复合型创新创业人才，培育具有较强市场竞争力的全新商业模式的新技术应用的科技型小微企业，全面推进新技术应用创新创业人才培养与社会需求对接，与区域经济转型升级和创新驱动战略相衔接。</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“实验班”采用“2+1”培养模式，即学生在所属</w:t>
      </w:r>
      <w:r>
        <w:rPr>
          <w:rFonts w:hint="eastAsia" w:cs="Arial" w:asciiTheme="minorEastAsia" w:hAnsiTheme="minorEastAsia"/>
          <w:kern w:val="0"/>
          <w:sz w:val="24"/>
          <w:szCs w:val="24"/>
          <w:lang w:val="en-US" w:eastAsia="zh-CN"/>
        </w:rPr>
        <w:t>学院</w:t>
      </w:r>
      <w:r>
        <w:rPr>
          <w:rFonts w:hint="eastAsia" w:cs="Arial" w:asciiTheme="minorEastAsia" w:hAnsiTheme="minorEastAsia"/>
          <w:kern w:val="0"/>
          <w:sz w:val="24"/>
          <w:szCs w:val="24"/>
        </w:rPr>
        <w:t>完成2年（大一、大二）人才培养方案规定的全部课程学习，第3学年进入由创业</w:t>
      </w:r>
      <w:r>
        <w:rPr>
          <w:rFonts w:hint="eastAsia" w:cs="Arial" w:asciiTheme="minorEastAsia" w:hAnsiTheme="minorEastAsia"/>
          <w:kern w:val="0"/>
          <w:sz w:val="24"/>
          <w:szCs w:val="24"/>
          <w:lang w:eastAsia="zh-CN"/>
        </w:rPr>
        <w:t>教育</w:t>
      </w:r>
      <w:r>
        <w:rPr>
          <w:rFonts w:hint="eastAsia" w:cs="Arial" w:asciiTheme="minorEastAsia" w:hAnsiTheme="minorEastAsia"/>
          <w:kern w:val="0"/>
          <w:sz w:val="24"/>
          <w:szCs w:val="24"/>
        </w:rPr>
        <w:t>学院设置的“实验班”进行创业能力培养、创业实践锻炼和创业园区项目运营，并且以实战项目牵引全程贯穿1年的教学。同时，“实验班”实施全程导师制，每组学生在学校创业导师的指导下，选择一个创业方向（即创业行业或领域），开展创业实践。</w:t>
      </w:r>
    </w:p>
    <w:p>
      <w:pPr>
        <w:widowControl/>
        <w:shd w:val="clear" w:color="auto" w:fill="FFFFFF"/>
        <w:spacing w:line="360" w:lineRule="auto"/>
        <w:ind w:firstLine="602" w:firstLineChars="250"/>
        <w:jc w:val="left"/>
        <w:rPr>
          <w:rFonts w:cs="Arial" w:asciiTheme="minorEastAsia" w:hAnsiTheme="minorEastAsia"/>
          <w:kern w:val="0"/>
          <w:sz w:val="24"/>
          <w:szCs w:val="24"/>
        </w:rPr>
      </w:pPr>
      <w:r>
        <w:rPr>
          <w:rFonts w:hint="eastAsia" w:cs="Arial" w:asciiTheme="minorEastAsia" w:hAnsiTheme="minorEastAsia"/>
          <w:b/>
          <w:bCs/>
          <w:kern w:val="0"/>
          <w:sz w:val="24"/>
          <w:szCs w:val="24"/>
        </w:rPr>
        <w:t>二、报名条件</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“实验班”学员在入校2年后从各个专业中遴选产生，满足下列条件的学生可自愿向所在</w:t>
      </w:r>
      <w:r>
        <w:rPr>
          <w:rFonts w:hint="eastAsia" w:cs="Arial" w:asciiTheme="minorEastAsia" w:hAnsiTheme="minorEastAsia"/>
          <w:kern w:val="0"/>
          <w:sz w:val="24"/>
          <w:szCs w:val="24"/>
          <w:lang w:eastAsia="zh-CN"/>
        </w:rPr>
        <w:t>二级</w:t>
      </w:r>
      <w:r>
        <w:rPr>
          <w:rFonts w:hint="eastAsia" w:cs="Arial" w:asciiTheme="minorEastAsia" w:hAnsiTheme="minorEastAsia"/>
          <w:kern w:val="0"/>
          <w:sz w:val="24"/>
          <w:szCs w:val="24"/>
        </w:rPr>
        <w:t>学院提出报名申请：</w:t>
      </w:r>
    </w:p>
    <w:p>
      <w:pPr>
        <w:widowControl/>
        <w:shd w:val="clear" w:color="auto" w:fill="FFFFFF"/>
        <w:spacing w:line="360" w:lineRule="auto"/>
        <w:ind w:firstLine="480"/>
        <w:jc w:val="left"/>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rPr>
        <w:t>1.</w:t>
      </w:r>
      <w:r>
        <w:rPr>
          <w:rFonts w:hint="eastAsia" w:cs="Arial" w:asciiTheme="minorEastAsia" w:hAnsiTheme="minorEastAsia"/>
          <w:kern w:val="0"/>
          <w:sz w:val="24"/>
          <w:szCs w:val="24"/>
          <w:lang w:eastAsia="zh-CN"/>
        </w:rPr>
        <w:t>要求</w:t>
      </w:r>
      <w:r>
        <w:rPr>
          <w:rFonts w:hint="eastAsia" w:cs="Arial" w:asciiTheme="minorEastAsia" w:hAnsiTheme="minorEastAsia"/>
          <w:kern w:val="0"/>
          <w:sz w:val="24"/>
          <w:szCs w:val="24"/>
        </w:rPr>
        <w:t>修完人才培养方案规定的大一、大二全部课程，且成绩均已及格</w:t>
      </w:r>
      <w:r>
        <w:rPr>
          <w:rFonts w:hint="eastAsia" w:cs="Arial" w:asciiTheme="minorEastAsia" w:hAnsiTheme="minorEastAsia"/>
          <w:kern w:val="0"/>
          <w:sz w:val="24"/>
          <w:szCs w:val="24"/>
          <w:lang w:eastAsia="zh-CN"/>
        </w:rPr>
        <w:t>；</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2.有强烈创业意愿，对创业实践有浓厚兴趣和体验的学生；</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3.已经启动创业项目者</w:t>
      </w:r>
      <w:r>
        <w:rPr>
          <w:rFonts w:hint="eastAsia" w:cs="Arial" w:asciiTheme="minorEastAsia" w:hAnsiTheme="minorEastAsia"/>
          <w:kern w:val="0"/>
          <w:sz w:val="24"/>
          <w:szCs w:val="24"/>
          <w:lang w:eastAsia="zh-CN"/>
        </w:rPr>
        <w:t>，并有创业导师全程指导。</w:t>
      </w:r>
    </w:p>
    <w:p>
      <w:pPr>
        <w:widowControl/>
        <w:shd w:val="clear" w:color="auto" w:fill="FFFFFF"/>
        <w:spacing w:line="360" w:lineRule="auto"/>
        <w:ind w:firstLine="482" w:firstLineChars="20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三、遴选办法</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1.符合报名条件的学生自愿向所在</w:t>
      </w:r>
      <w:r>
        <w:rPr>
          <w:rFonts w:hint="eastAsia" w:cs="Arial" w:asciiTheme="minorEastAsia" w:hAnsiTheme="minorEastAsia"/>
          <w:kern w:val="0"/>
          <w:sz w:val="24"/>
          <w:szCs w:val="24"/>
          <w:lang w:eastAsia="zh-CN"/>
        </w:rPr>
        <w:t>二级学院</w:t>
      </w:r>
      <w:r>
        <w:rPr>
          <w:rFonts w:hint="eastAsia" w:cs="Arial" w:asciiTheme="minorEastAsia" w:hAnsiTheme="minorEastAsia"/>
          <w:kern w:val="0"/>
          <w:sz w:val="24"/>
          <w:szCs w:val="24"/>
        </w:rPr>
        <w:t>办公室教学秘书处提交申请。</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2.各</w:t>
      </w:r>
      <w:r>
        <w:rPr>
          <w:rFonts w:hint="eastAsia" w:cs="Arial" w:asciiTheme="minorEastAsia" w:hAnsiTheme="minorEastAsia"/>
          <w:kern w:val="0"/>
          <w:sz w:val="24"/>
          <w:szCs w:val="24"/>
          <w:lang w:eastAsia="zh-CN"/>
        </w:rPr>
        <w:t>学院</w:t>
      </w:r>
      <w:r>
        <w:rPr>
          <w:rFonts w:hint="eastAsia" w:cs="Arial" w:asciiTheme="minorEastAsia" w:hAnsiTheme="minorEastAsia"/>
          <w:kern w:val="0"/>
          <w:sz w:val="24"/>
          <w:szCs w:val="24"/>
        </w:rPr>
        <w:t>组织对学生的个人品质、专业素质、创业意愿或创业准备等情况进行综合考察，确定推荐人选。</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3.经各</w:t>
      </w:r>
      <w:r>
        <w:rPr>
          <w:rFonts w:hint="eastAsia" w:cs="Arial" w:asciiTheme="minorEastAsia" w:hAnsiTheme="minorEastAsia"/>
          <w:kern w:val="0"/>
          <w:sz w:val="24"/>
          <w:szCs w:val="24"/>
          <w:lang w:eastAsia="zh-CN"/>
        </w:rPr>
        <w:t>学院</w:t>
      </w:r>
      <w:r>
        <w:rPr>
          <w:rFonts w:hint="eastAsia" w:cs="Arial" w:asciiTheme="minorEastAsia" w:hAnsiTheme="minorEastAsia"/>
          <w:kern w:val="0"/>
          <w:sz w:val="24"/>
          <w:szCs w:val="24"/>
        </w:rPr>
        <w:t>推荐后，创业</w:t>
      </w:r>
      <w:r>
        <w:rPr>
          <w:rFonts w:hint="eastAsia" w:cs="Arial" w:asciiTheme="minorEastAsia" w:hAnsiTheme="minorEastAsia"/>
          <w:kern w:val="0"/>
          <w:sz w:val="24"/>
          <w:szCs w:val="24"/>
          <w:lang w:eastAsia="zh-CN"/>
        </w:rPr>
        <w:t>教育</w:t>
      </w:r>
      <w:r>
        <w:rPr>
          <w:rFonts w:hint="eastAsia" w:cs="Arial" w:asciiTheme="minorEastAsia" w:hAnsiTheme="minorEastAsia"/>
          <w:kern w:val="0"/>
          <w:sz w:val="24"/>
          <w:szCs w:val="24"/>
        </w:rPr>
        <w:t>学院组织对推荐的学生进行统一考核，主要考核学生的</w:t>
      </w:r>
      <w:r>
        <w:rPr>
          <w:rFonts w:hint="eastAsia" w:cs="Arial" w:asciiTheme="minorEastAsia" w:hAnsiTheme="minorEastAsia"/>
          <w:kern w:val="0"/>
          <w:sz w:val="24"/>
          <w:szCs w:val="24"/>
          <w:lang w:eastAsia="zh-CN"/>
        </w:rPr>
        <w:t>创业项目以及</w:t>
      </w:r>
      <w:r>
        <w:rPr>
          <w:rFonts w:hint="eastAsia" w:cs="Arial" w:asciiTheme="minorEastAsia" w:hAnsiTheme="minorEastAsia"/>
          <w:kern w:val="0"/>
          <w:sz w:val="24"/>
          <w:szCs w:val="24"/>
        </w:rPr>
        <w:t>竞争意识、创业心理品质、创业潜质与创业能力。面试后择优录取。</w:t>
      </w:r>
    </w:p>
    <w:p>
      <w:pPr>
        <w:widowControl/>
        <w:shd w:val="clear" w:color="auto" w:fill="FFFFFF"/>
        <w:spacing w:line="360" w:lineRule="auto"/>
        <w:ind w:firstLine="482" w:firstLineChars="200"/>
        <w:jc w:val="left"/>
        <w:rPr>
          <w:rFonts w:cs="Arial" w:asciiTheme="minorEastAsia" w:hAnsiTheme="minorEastAsia"/>
          <w:kern w:val="0"/>
          <w:sz w:val="24"/>
          <w:szCs w:val="24"/>
        </w:rPr>
      </w:pPr>
      <w:r>
        <w:rPr>
          <w:rFonts w:hint="eastAsia" w:cs="Arial" w:asciiTheme="minorEastAsia" w:hAnsiTheme="minorEastAsia"/>
          <w:b/>
          <w:bCs/>
          <w:kern w:val="0"/>
          <w:sz w:val="24"/>
          <w:szCs w:val="24"/>
        </w:rPr>
        <w:t>四、招生名额</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每年每个班级招收30-40人。</w:t>
      </w:r>
    </w:p>
    <w:p>
      <w:pPr>
        <w:widowControl/>
        <w:shd w:val="clear" w:color="auto" w:fill="FFFFFF"/>
        <w:spacing w:line="360" w:lineRule="auto"/>
        <w:ind w:firstLine="482" w:firstLineChars="200"/>
        <w:jc w:val="left"/>
        <w:rPr>
          <w:rFonts w:hint="eastAsia" w:cs="Arial" w:asciiTheme="minorEastAsia" w:hAnsiTheme="minorEastAsia" w:eastAsiaTheme="minorEastAsia"/>
          <w:b/>
          <w:bCs/>
          <w:kern w:val="0"/>
          <w:sz w:val="24"/>
          <w:szCs w:val="24"/>
          <w:lang w:eastAsia="zh-CN"/>
        </w:rPr>
      </w:pPr>
      <w:r>
        <w:rPr>
          <w:rFonts w:hint="eastAsia" w:cs="Arial" w:asciiTheme="minorEastAsia" w:hAnsiTheme="minorEastAsia"/>
          <w:b/>
          <w:bCs/>
          <w:kern w:val="0"/>
          <w:sz w:val="24"/>
          <w:szCs w:val="24"/>
        </w:rPr>
        <w:t>五、管理和学业认证</w:t>
      </w:r>
      <w:r>
        <w:rPr>
          <w:rFonts w:hint="eastAsia" w:cs="Arial" w:asciiTheme="minorEastAsia" w:hAnsiTheme="minorEastAsia"/>
          <w:b/>
          <w:bCs/>
          <w:kern w:val="0"/>
          <w:sz w:val="24"/>
          <w:szCs w:val="24"/>
          <w:lang w:eastAsia="zh-CN"/>
        </w:rPr>
        <w:t>要求</w:t>
      </w:r>
    </w:p>
    <w:p>
      <w:pPr>
        <w:widowControl/>
        <w:shd w:val="clear" w:color="auto" w:fill="FFFFFF"/>
        <w:spacing w:line="360" w:lineRule="auto"/>
        <w:ind w:firstLine="480"/>
        <w:jc w:val="left"/>
        <w:rPr>
          <w:rFonts w:hint="eastAsia" w:cs="Arial" w:asciiTheme="minorEastAsia" w:hAnsiTheme="minorEastAsia"/>
          <w:kern w:val="0"/>
          <w:sz w:val="24"/>
          <w:szCs w:val="24"/>
        </w:rPr>
      </w:pPr>
      <w:r>
        <w:rPr>
          <w:rFonts w:hint="eastAsia" w:cs="Arial" w:asciiTheme="minorEastAsia" w:hAnsiTheme="minorEastAsia"/>
          <w:kern w:val="0"/>
          <w:sz w:val="24"/>
          <w:szCs w:val="24"/>
        </w:rPr>
        <w:t>1.招收的学生不打破原专业的班级建制，同时单独编班，单独制定培养方案</w:t>
      </w:r>
      <w:r>
        <w:rPr>
          <w:rFonts w:hint="eastAsia" w:cs="Arial" w:asciiTheme="minorEastAsia" w:hAnsiTheme="minorEastAsia"/>
          <w:kern w:val="0"/>
          <w:sz w:val="24"/>
          <w:szCs w:val="24"/>
          <w:lang w:eastAsia="zh-CN"/>
        </w:rPr>
        <w:t>，</w:t>
      </w:r>
      <w:r>
        <w:rPr>
          <w:rFonts w:hint="eastAsia" w:cs="Arial" w:asciiTheme="minorEastAsia" w:hAnsiTheme="minorEastAsia"/>
          <w:kern w:val="0"/>
          <w:sz w:val="24"/>
          <w:szCs w:val="24"/>
        </w:rPr>
        <w:t>每班配备班主任1人，负责学生</w:t>
      </w:r>
      <w:r>
        <w:rPr>
          <w:rFonts w:hint="eastAsia" w:cs="Arial" w:asciiTheme="minorEastAsia" w:hAnsiTheme="minorEastAsia"/>
          <w:kern w:val="0"/>
          <w:sz w:val="24"/>
          <w:szCs w:val="24"/>
          <w:lang w:eastAsia="zh-CN"/>
        </w:rPr>
        <w:t>日常教学安排、创业资源对接等</w:t>
      </w:r>
      <w:r>
        <w:rPr>
          <w:rFonts w:hint="eastAsia" w:cs="Arial" w:asciiTheme="minorEastAsia" w:hAnsiTheme="minorEastAsia"/>
          <w:kern w:val="0"/>
          <w:sz w:val="24"/>
          <w:szCs w:val="24"/>
        </w:rPr>
        <w:t>相关协调工作。</w:t>
      </w:r>
      <w:r>
        <w:rPr>
          <w:rFonts w:hint="eastAsia" w:cs="Arial" w:asciiTheme="minorEastAsia" w:hAnsiTheme="minorEastAsia"/>
          <w:kern w:val="0"/>
          <w:sz w:val="24"/>
          <w:szCs w:val="24"/>
          <w:lang w:eastAsia="zh-CN"/>
        </w:rPr>
        <w:t>实验班学生管理及其他工作仍由原所属学院负责。</w:t>
      </w:r>
    </w:p>
    <w:p>
      <w:pPr>
        <w:widowControl/>
        <w:shd w:val="clear" w:color="auto" w:fill="FFFFFF"/>
        <w:spacing w:line="360" w:lineRule="auto"/>
        <w:ind w:firstLine="480"/>
        <w:jc w:val="left"/>
        <w:rPr>
          <w:rFonts w:hint="eastAsia" w:cs="Arial" w:asciiTheme="minorEastAsia" w:hAnsiTheme="minorEastAsia"/>
          <w:kern w:val="0"/>
          <w:sz w:val="24"/>
          <w:szCs w:val="24"/>
        </w:rPr>
      </w:pPr>
      <w:r>
        <w:rPr>
          <w:rFonts w:hint="eastAsia" w:cs="Arial" w:asciiTheme="minorEastAsia" w:hAnsiTheme="minorEastAsia"/>
          <w:kern w:val="0"/>
          <w:sz w:val="24"/>
          <w:szCs w:val="24"/>
        </w:rPr>
        <w:t>2.培养方案完全对接原专业最后1年的专业课程学分，通过</w:t>
      </w:r>
      <w:r>
        <w:rPr>
          <w:rFonts w:hint="eastAsia" w:cs="Arial" w:asciiTheme="minorEastAsia" w:hAnsiTheme="minorEastAsia"/>
          <w:kern w:val="0"/>
          <w:sz w:val="24"/>
          <w:szCs w:val="24"/>
          <w:lang w:eastAsia="zh-CN"/>
        </w:rPr>
        <w:t>创业理论模块</w:t>
      </w:r>
      <w:r>
        <w:rPr>
          <w:rFonts w:hint="eastAsia" w:cs="Arial" w:asciiTheme="minorEastAsia" w:hAnsiTheme="minorEastAsia"/>
          <w:kern w:val="0"/>
          <w:sz w:val="24"/>
          <w:szCs w:val="24"/>
        </w:rPr>
        <w:t>+</w:t>
      </w:r>
      <w:r>
        <w:rPr>
          <w:rFonts w:hint="eastAsia" w:cs="Arial" w:asciiTheme="minorEastAsia" w:hAnsiTheme="minorEastAsia"/>
          <w:kern w:val="0"/>
          <w:sz w:val="24"/>
          <w:szCs w:val="24"/>
          <w:lang w:eastAsia="zh-CN"/>
        </w:rPr>
        <w:t>创业实践</w:t>
      </w:r>
      <w:r>
        <w:rPr>
          <w:rFonts w:hint="eastAsia" w:cs="Arial" w:asciiTheme="minorEastAsia" w:hAnsiTheme="minorEastAsia"/>
          <w:kern w:val="0"/>
          <w:sz w:val="24"/>
          <w:szCs w:val="24"/>
        </w:rPr>
        <w:t>模块确保学分完全等效。</w:t>
      </w:r>
    </w:p>
    <w:p>
      <w:pPr>
        <w:widowControl/>
        <w:shd w:val="clear" w:color="auto" w:fill="FFFFFF"/>
        <w:spacing w:line="360" w:lineRule="auto"/>
        <w:ind w:firstLine="480"/>
        <w:jc w:val="left"/>
        <w:rPr>
          <w:rFonts w:hint="default" w:asciiTheme="minorEastAsia" w:hAnsiTheme="minorEastAsia" w:eastAsiaTheme="minorEastAsia"/>
          <w:sz w:val="24"/>
          <w:szCs w:val="24"/>
          <w:lang w:val="en-US" w:eastAsia="zh-CN"/>
        </w:rPr>
      </w:pPr>
      <w:r>
        <w:rPr>
          <w:rFonts w:hint="eastAsia" w:cs="Arial" w:asciiTheme="minorEastAsia" w:hAnsiTheme="minorEastAsia"/>
          <w:kern w:val="0"/>
          <w:sz w:val="24"/>
          <w:szCs w:val="24"/>
          <w:lang w:val="en-US" w:eastAsia="zh-CN"/>
        </w:rPr>
        <w:t>3</w:t>
      </w:r>
      <w:r>
        <w:rPr>
          <w:rFonts w:hint="eastAsia" w:cs="Arial" w:asciiTheme="minorEastAsia" w:hAnsiTheme="minorEastAsia"/>
          <w:kern w:val="0"/>
          <w:sz w:val="24"/>
          <w:szCs w:val="24"/>
        </w:rPr>
        <w:t>.学员完成培养方案所规定的学习任务</w:t>
      </w:r>
      <w:r>
        <w:rPr>
          <w:rFonts w:hint="eastAsia" w:cs="Arial" w:asciiTheme="minorEastAsia" w:hAnsiTheme="minorEastAsia"/>
          <w:kern w:val="0"/>
          <w:sz w:val="24"/>
          <w:szCs w:val="24"/>
          <w:lang w:eastAsia="zh-CN"/>
        </w:rPr>
        <w:t>，</w:t>
      </w:r>
      <w:r>
        <w:rPr>
          <w:rFonts w:hint="eastAsia" w:asciiTheme="minorEastAsia" w:hAnsiTheme="minorEastAsia"/>
          <w:sz w:val="24"/>
          <w:szCs w:val="24"/>
          <w:lang w:val="en-US" w:eastAsia="zh-CN"/>
        </w:rPr>
        <w:t>并且运营的创业项目完成工商注册</w:t>
      </w:r>
    </w:p>
    <w:p>
      <w:pPr>
        <w:widowControl/>
        <w:shd w:val="clear" w:color="auto" w:fill="FFFFFF"/>
        <w:spacing w:line="360" w:lineRule="auto"/>
        <w:jc w:val="both"/>
        <w:rPr>
          <w:rFonts w:cs="Arial" w:asciiTheme="minorEastAsia" w:hAnsiTheme="minorEastAsia"/>
          <w:kern w:val="0"/>
          <w:sz w:val="24"/>
          <w:szCs w:val="24"/>
        </w:rPr>
      </w:pPr>
      <w:r>
        <w:rPr>
          <w:rFonts w:hint="eastAsia" w:cs="Arial" w:asciiTheme="minorEastAsia" w:hAnsiTheme="minorEastAsia"/>
          <w:kern w:val="0"/>
          <w:sz w:val="24"/>
          <w:szCs w:val="24"/>
        </w:rPr>
        <w:t>后准予毕业，发放原专业毕业证书。</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lang w:val="en-US" w:eastAsia="zh-CN"/>
        </w:rPr>
        <w:t>4</w:t>
      </w:r>
      <w:r>
        <w:rPr>
          <w:rFonts w:hint="eastAsia" w:cs="Arial" w:asciiTheme="minorEastAsia" w:hAnsiTheme="minorEastAsia"/>
          <w:kern w:val="0"/>
          <w:sz w:val="24"/>
          <w:szCs w:val="24"/>
        </w:rPr>
        <w:t>.学员修读的1年创业教育课程及学分，以原所属</w:t>
      </w:r>
      <w:r>
        <w:rPr>
          <w:rFonts w:hint="eastAsia" w:cs="Arial" w:asciiTheme="minorEastAsia" w:hAnsiTheme="minorEastAsia"/>
          <w:kern w:val="0"/>
          <w:sz w:val="24"/>
          <w:szCs w:val="24"/>
          <w:lang w:eastAsia="zh-CN"/>
        </w:rPr>
        <w:t>学院</w:t>
      </w:r>
      <w:r>
        <w:rPr>
          <w:rFonts w:hint="eastAsia" w:cs="Arial" w:asciiTheme="minorEastAsia" w:hAnsiTheme="minorEastAsia"/>
          <w:kern w:val="0"/>
          <w:sz w:val="24"/>
          <w:szCs w:val="24"/>
        </w:rPr>
        <w:t>按照学</w:t>
      </w:r>
      <w:r>
        <w:rPr>
          <w:rFonts w:hint="eastAsia" w:cs="Arial" w:asciiTheme="minorEastAsia" w:hAnsiTheme="minorEastAsia"/>
          <w:kern w:val="0"/>
          <w:sz w:val="24"/>
          <w:szCs w:val="24"/>
          <w:lang w:eastAsia="zh-CN"/>
        </w:rPr>
        <w:t>校</w:t>
      </w:r>
      <w:r>
        <w:rPr>
          <w:rFonts w:hint="eastAsia" w:cs="Arial" w:asciiTheme="minorEastAsia" w:hAnsiTheme="minorEastAsia"/>
          <w:kern w:val="0"/>
          <w:sz w:val="24"/>
          <w:szCs w:val="24"/>
        </w:rPr>
        <w:t>规定的收费标准缴纳学费、住宿费等有关费用，不再额外另收费用。</w:t>
      </w:r>
    </w:p>
    <w:p>
      <w:pPr>
        <w:widowControl/>
        <w:shd w:val="clear" w:color="auto" w:fill="FFFFFF"/>
        <w:spacing w:line="360" w:lineRule="auto"/>
        <w:ind w:firstLine="482" w:firstLineChars="200"/>
        <w:jc w:val="left"/>
        <w:rPr>
          <w:rFonts w:hint="eastAsia" w:cs="Arial" w:asciiTheme="minorEastAsia" w:hAnsiTheme="minorEastAsia" w:eastAsiaTheme="minorEastAsia"/>
          <w:b/>
          <w:bCs/>
          <w:kern w:val="0"/>
          <w:sz w:val="24"/>
          <w:szCs w:val="24"/>
          <w:lang w:eastAsia="zh-CN"/>
        </w:rPr>
      </w:pPr>
      <w:r>
        <w:rPr>
          <w:rFonts w:hint="eastAsia" w:cs="Arial" w:asciiTheme="minorEastAsia" w:hAnsiTheme="minorEastAsia"/>
          <w:b/>
          <w:bCs/>
          <w:kern w:val="0"/>
          <w:sz w:val="24"/>
          <w:szCs w:val="24"/>
        </w:rPr>
        <w:t>六、课程设置</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“实验班”的课程由三大模块构成，即创业课程、新技术应用能力提升和新技术应用转化，具体情况如下:</w:t>
      </w:r>
    </w:p>
    <w:tbl>
      <w:tblPr>
        <w:tblStyle w:val="6"/>
        <w:tblW w:w="81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26"/>
        <w:gridCol w:w="2467"/>
        <w:gridCol w:w="1148"/>
        <w:gridCol w:w="1167"/>
        <w:gridCol w:w="11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2"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cs="宋体" w:asciiTheme="minorEastAsia" w:hAnsiTheme="minorEastAsia"/>
                <w:sz w:val="21"/>
                <w:szCs w:val="21"/>
              </w:rPr>
            </w:pPr>
            <w:r>
              <w:rPr>
                <w:rFonts w:hint="eastAsia" w:asciiTheme="minorEastAsia" w:hAnsiTheme="minorEastAsia"/>
                <w:sz w:val="21"/>
                <w:szCs w:val="21"/>
              </w:rPr>
              <w:t>模  块</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cs="宋体" w:asciiTheme="minorEastAsia" w:hAnsiTheme="minorEastAsia"/>
                <w:sz w:val="21"/>
                <w:szCs w:val="21"/>
              </w:rPr>
            </w:pPr>
            <w:r>
              <w:rPr>
                <w:rFonts w:hint="eastAsia" w:asciiTheme="minorEastAsia" w:hAnsiTheme="minorEastAsia"/>
                <w:sz w:val="21"/>
                <w:szCs w:val="21"/>
              </w:rPr>
              <w:t>专题内容</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应修学时</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cs="宋体" w:asciiTheme="minorEastAsia" w:hAnsiTheme="minorEastAsia"/>
                <w:sz w:val="21"/>
                <w:szCs w:val="21"/>
              </w:rPr>
            </w:pPr>
            <w:r>
              <w:rPr>
                <w:rFonts w:hint="eastAsia" w:asciiTheme="minorEastAsia" w:hAnsiTheme="minorEastAsia"/>
                <w:sz w:val="21"/>
                <w:szCs w:val="21"/>
              </w:rPr>
              <w:t>应修学分</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合计学分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9"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创业课程</w:t>
            </w:r>
          </w:p>
          <w:p>
            <w:pPr>
              <w:adjustRightInd w:val="0"/>
              <w:snapToGrid w:val="0"/>
              <w:spacing w:line="240" w:lineRule="auto"/>
              <w:jc w:val="center"/>
              <w:rPr>
                <w:rFonts w:cs="宋体" w:asciiTheme="minorEastAsia" w:hAnsiTheme="minorEastAsia"/>
                <w:sz w:val="21"/>
                <w:szCs w:val="21"/>
              </w:rPr>
            </w:pPr>
            <w:r>
              <w:rPr>
                <w:rFonts w:hint="eastAsia" w:asciiTheme="minorEastAsia" w:hAnsiTheme="minorEastAsia"/>
                <w:sz w:val="21"/>
                <w:szCs w:val="21"/>
              </w:rPr>
              <w:t>（理论模块）</w:t>
            </w:r>
          </w:p>
        </w:tc>
        <w:tc>
          <w:tcPr>
            <w:tcW w:w="2467" w:type="dxa"/>
            <w:tcBorders>
              <w:top w:val="single" w:color="auto" w:sz="6" w:space="0"/>
              <w:left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创业相关知识专题讲座</w:t>
            </w:r>
          </w:p>
        </w:tc>
        <w:tc>
          <w:tcPr>
            <w:tcW w:w="1148" w:type="dxa"/>
            <w:tcBorders>
              <w:top w:val="single" w:color="auto" w:sz="6" w:space="0"/>
              <w:left w:val="single" w:color="auto" w:sz="6" w:space="0"/>
              <w:right w:val="single" w:color="auto" w:sz="6" w:space="0"/>
            </w:tcBorders>
            <w:vAlign w:val="center"/>
          </w:tcPr>
          <w:p>
            <w:pPr>
              <w:adjustRightInd w:val="0"/>
              <w:snapToGrid w:val="0"/>
              <w:spacing w:line="240" w:lineRule="auto"/>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98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6</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4"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新技术应用能力提升</w:t>
            </w:r>
          </w:p>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（实务训练）</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新技术应用创业实务</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216—270</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12—15</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12—15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1" w:hRule="atLeast"/>
          <w:jc w:val="center"/>
        </w:trPr>
        <w:tc>
          <w:tcPr>
            <w:tcW w:w="2226" w:type="dxa"/>
            <w:vMerge w:val="restart"/>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新技术应用转化</w:t>
            </w:r>
          </w:p>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（创业实践）</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创业项目路演</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36</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2</w:t>
            </w:r>
          </w:p>
        </w:tc>
        <w:tc>
          <w:tcPr>
            <w:tcW w:w="1154"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9" w:hRule="atLeast"/>
          <w:jc w:val="center"/>
        </w:trPr>
        <w:tc>
          <w:tcPr>
            <w:tcW w:w="22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Theme="minorEastAsia" w:hAnsiTheme="minorEastAsia"/>
                <w:sz w:val="21"/>
                <w:szCs w:val="21"/>
              </w:rPr>
            </w:pP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rPr>
              <w:t>创业项目运营</w:t>
            </w:r>
            <w:r>
              <w:rPr>
                <w:rFonts w:hint="eastAsia" w:asciiTheme="minorEastAsia" w:hAnsiTheme="minorEastAsia"/>
                <w:sz w:val="21"/>
                <w:szCs w:val="21"/>
                <w:lang w:eastAsia="zh-CN"/>
              </w:rPr>
              <w:t>成果</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108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6</w:t>
            </w:r>
          </w:p>
        </w:tc>
        <w:tc>
          <w:tcPr>
            <w:tcW w:w="115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Theme="minorEastAsia" w:hAnsi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4" w:hRule="atLeast"/>
          <w:jc w:val="center"/>
        </w:trPr>
        <w:tc>
          <w:tcPr>
            <w:tcW w:w="22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Theme="minorEastAsia" w:hAnsiTheme="minorEastAsia"/>
                <w:sz w:val="21"/>
                <w:szCs w:val="21"/>
              </w:rPr>
            </w:pP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创业项目计划</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108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240" w:lineRule="auto"/>
              <w:jc w:val="center"/>
              <w:rPr>
                <w:rFonts w:asciiTheme="minorEastAsia" w:hAnsiTheme="minorEastAsia"/>
                <w:sz w:val="21"/>
                <w:szCs w:val="21"/>
              </w:rPr>
            </w:pPr>
            <w:r>
              <w:rPr>
                <w:rFonts w:hint="eastAsia" w:asciiTheme="minorEastAsia" w:hAnsiTheme="minorEastAsia"/>
                <w:sz w:val="21"/>
                <w:szCs w:val="21"/>
              </w:rPr>
              <w:t>6</w:t>
            </w:r>
          </w:p>
        </w:tc>
        <w:tc>
          <w:tcPr>
            <w:tcW w:w="115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Theme="minorEastAsia" w:hAnsiTheme="minorEastAsia"/>
                <w:sz w:val="21"/>
                <w:szCs w:val="21"/>
              </w:rPr>
            </w:pPr>
          </w:p>
        </w:tc>
      </w:tr>
    </w:tbl>
    <w:p>
      <w:pPr>
        <w:adjustRightInd w:val="0"/>
        <w:snapToGrid w:val="0"/>
        <w:spacing w:line="240" w:lineRule="auto"/>
        <w:rPr>
          <w:rFonts w:hint="eastAsia" w:asciiTheme="minorEastAsia" w:hAnsiTheme="minorEastAsia"/>
          <w:sz w:val="21"/>
          <w:szCs w:val="21"/>
        </w:rPr>
      </w:pPr>
      <w:r>
        <w:rPr>
          <w:rFonts w:hint="eastAsia" w:asciiTheme="minorEastAsia" w:hAnsiTheme="minorEastAsia"/>
          <w:sz w:val="21"/>
          <w:szCs w:val="21"/>
        </w:rPr>
        <w:t>注：①课程及学分设置根据不同的创业学习需求会有所调整，不足32学分者，必须修满32学分。②创业课程和技术应用转化模块由创业</w:t>
      </w:r>
      <w:r>
        <w:rPr>
          <w:rFonts w:hint="eastAsia" w:asciiTheme="minorEastAsia" w:hAnsiTheme="minorEastAsia"/>
          <w:sz w:val="21"/>
          <w:szCs w:val="21"/>
          <w:lang w:eastAsia="zh-CN"/>
        </w:rPr>
        <w:t>教育</w:t>
      </w:r>
      <w:r>
        <w:rPr>
          <w:rFonts w:hint="eastAsia" w:asciiTheme="minorEastAsia" w:hAnsiTheme="minorEastAsia"/>
          <w:sz w:val="21"/>
          <w:szCs w:val="21"/>
        </w:rPr>
        <w:t>学院</w:t>
      </w:r>
      <w:r>
        <w:rPr>
          <w:rFonts w:hint="eastAsia" w:asciiTheme="minorEastAsia" w:hAnsiTheme="minorEastAsia"/>
          <w:sz w:val="21"/>
          <w:szCs w:val="21"/>
          <w:lang w:eastAsia="zh-CN"/>
        </w:rPr>
        <w:t>组织</w:t>
      </w:r>
      <w:r>
        <w:rPr>
          <w:rFonts w:hint="eastAsia" w:asciiTheme="minorEastAsia" w:hAnsiTheme="minorEastAsia"/>
          <w:sz w:val="21"/>
          <w:szCs w:val="21"/>
        </w:rPr>
        <w:t>，新技术应用能力提升模块由</w:t>
      </w:r>
      <w:r>
        <w:rPr>
          <w:rFonts w:hint="eastAsia" w:asciiTheme="minorEastAsia" w:hAnsiTheme="minorEastAsia"/>
          <w:sz w:val="21"/>
          <w:szCs w:val="21"/>
          <w:lang w:eastAsia="zh-CN"/>
        </w:rPr>
        <w:t>创业导</w:t>
      </w:r>
      <w:r>
        <w:rPr>
          <w:rFonts w:hint="eastAsia" w:asciiTheme="minorEastAsia" w:hAnsiTheme="minorEastAsia"/>
          <w:sz w:val="21"/>
          <w:szCs w:val="21"/>
        </w:rPr>
        <w:t>师</w:t>
      </w:r>
      <w:r>
        <w:rPr>
          <w:rFonts w:hint="eastAsia" w:asciiTheme="minorEastAsia" w:hAnsiTheme="minorEastAsia"/>
          <w:sz w:val="21"/>
          <w:szCs w:val="21"/>
          <w:lang w:eastAsia="zh-CN"/>
        </w:rPr>
        <w:t>组织</w:t>
      </w:r>
      <w:r>
        <w:rPr>
          <w:rFonts w:hint="eastAsia" w:asciiTheme="minorEastAsia" w:hAnsiTheme="minorEastAsia"/>
          <w:sz w:val="21"/>
          <w:szCs w:val="21"/>
        </w:rPr>
        <w:t>指导。</w:t>
      </w:r>
    </w:p>
    <w:p>
      <w:pPr>
        <w:adjustRightInd w:val="0"/>
        <w:snapToGrid w:val="0"/>
        <w:spacing w:line="360" w:lineRule="auto"/>
        <w:rPr>
          <w:rFonts w:hint="eastAsia" w:asciiTheme="minorEastAsia" w:hAnsiTheme="minorEastAsia"/>
          <w:sz w:val="21"/>
          <w:szCs w:val="21"/>
        </w:rPr>
      </w:pPr>
    </w:p>
    <w:p>
      <w:pPr>
        <w:widowControl/>
        <w:shd w:val="clear" w:color="auto" w:fill="FFFFFF"/>
        <w:spacing w:line="360" w:lineRule="auto"/>
        <w:ind w:firstLine="482" w:firstLineChars="200"/>
        <w:jc w:val="left"/>
        <w:rPr>
          <w:rFonts w:cs="Arial" w:asciiTheme="minorEastAsia" w:hAnsiTheme="minorEastAsia"/>
          <w:kern w:val="0"/>
          <w:sz w:val="24"/>
          <w:szCs w:val="24"/>
        </w:rPr>
      </w:pPr>
      <w:r>
        <w:rPr>
          <w:rFonts w:hint="eastAsia" w:cs="Arial" w:asciiTheme="minorEastAsia" w:hAnsiTheme="minorEastAsia"/>
          <w:b/>
          <w:bCs/>
          <w:kern w:val="0"/>
          <w:sz w:val="24"/>
          <w:szCs w:val="24"/>
        </w:rPr>
        <w:t>七、报名程序与时间</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（一）《温州职业技术学院20</w:t>
      </w:r>
      <w:r>
        <w:rPr>
          <w:rFonts w:hint="eastAsia" w:cs="Arial" w:asciiTheme="minorEastAsia" w:hAnsiTheme="minorEastAsia"/>
          <w:kern w:val="0"/>
          <w:sz w:val="24"/>
          <w:szCs w:val="24"/>
          <w:lang w:val="en-US" w:eastAsia="zh-CN"/>
        </w:rPr>
        <w:t>22</w:t>
      </w:r>
      <w:r>
        <w:rPr>
          <w:rFonts w:hint="eastAsia" w:cs="Arial" w:asciiTheme="minorEastAsia" w:hAnsiTheme="minorEastAsia"/>
          <w:kern w:val="0"/>
          <w:sz w:val="24"/>
          <w:szCs w:val="24"/>
        </w:rPr>
        <w:t>年新技术应用‘2+1’ 创业实验班招生简章》及《报名表》获取途径：</w:t>
      </w:r>
    </w:p>
    <w:p>
      <w:pPr>
        <w:pStyle w:val="15"/>
        <w:widowControl/>
        <w:numPr>
          <w:ilvl w:val="0"/>
          <w:numId w:val="1"/>
        </w:numPr>
        <w:shd w:val="clear" w:color="auto" w:fill="FFFFFF"/>
        <w:spacing w:line="360" w:lineRule="auto"/>
        <w:ind w:firstLineChars="0"/>
        <w:jc w:val="left"/>
        <w:rPr>
          <w:rFonts w:cs="Arial" w:asciiTheme="minorEastAsia" w:hAnsiTheme="minorEastAsia"/>
          <w:b/>
          <w:kern w:val="0"/>
          <w:sz w:val="24"/>
          <w:szCs w:val="24"/>
        </w:rPr>
      </w:pPr>
      <w:r>
        <w:rPr>
          <w:rFonts w:hint="eastAsia" w:cs="Arial" w:asciiTheme="minorEastAsia" w:hAnsiTheme="minorEastAsia"/>
          <w:b/>
          <w:kern w:val="0"/>
          <w:sz w:val="24"/>
          <w:szCs w:val="24"/>
        </w:rPr>
        <w:t>学院网站</w:t>
      </w:r>
      <w:r>
        <w:rPr>
          <w:rFonts w:hint="eastAsia" w:cs="Arial" w:asciiTheme="minorEastAsia" w:hAnsiTheme="minorEastAsia"/>
          <w:b/>
          <w:kern w:val="0"/>
          <w:sz w:val="24"/>
          <w:szCs w:val="24"/>
          <w:lang w:eastAsia="zh-CN"/>
        </w:rPr>
        <w:t>首页（</w:t>
      </w:r>
      <w:r>
        <w:rPr>
          <w:rFonts w:hint="eastAsia" w:cs="Arial" w:asciiTheme="minorEastAsia" w:hAnsiTheme="minorEastAsia"/>
          <w:b/>
          <w:kern w:val="0"/>
          <w:sz w:val="24"/>
          <w:szCs w:val="24"/>
        </w:rPr>
        <w:t>http://www.wzvtc.cn</w:t>
      </w:r>
      <w:r>
        <w:rPr>
          <w:rFonts w:hint="eastAsia" w:cs="Arial" w:asciiTheme="minorEastAsia" w:hAnsiTheme="minorEastAsia"/>
          <w:b/>
          <w:kern w:val="0"/>
          <w:sz w:val="24"/>
          <w:szCs w:val="24"/>
          <w:lang w:eastAsia="zh-CN"/>
        </w:rPr>
        <w:t>）的“</w:t>
      </w:r>
      <w:r>
        <w:rPr>
          <w:rFonts w:hint="eastAsia" w:cs="Arial" w:asciiTheme="minorEastAsia" w:hAnsiTheme="minorEastAsia"/>
          <w:b/>
          <w:kern w:val="0"/>
          <w:sz w:val="24"/>
          <w:szCs w:val="24"/>
        </w:rPr>
        <w:t>通知公告</w:t>
      </w:r>
      <w:r>
        <w:rPr>
          <w:rFonts w:hint="eastAsia" w:cs="Arial" w:asciiTheme="minorEastAsia" w:hAnsiTheme="minorEastAsia"/>
          <w:b/>
          <w:kern w:val="0"/>
          <w:sz w:val="24"/>
          <w:szCs w:val="24"/>
          <w:lang w:eastAsia="zh-CN"/>
        </w:rPr>
        <w:t>”</w:t>
      </w:r>
      <w:r>
        <w:rPr>
          <w:rFonts w:hint="eastAsia" w:cs="Arial" w:asciiTheme="minorEastAsia" w:hAnsiTheme="minorEastAsia"/>
          <w:b/>
          <w:kern w:val="0"/>
          <w:sz w:val="24"/>
          <w:szCs w:val="24"/>
        </w:rPr>
        <w:t>栏中自行下载</w:t>
      </w:r>
    </w:p>
    <w:p>
      <w:pPr>
        <w:pStyle w:val="15"/>
        <w:widowControl/>
        <w:numPr>
          <w:ilvl w:val="0"/>
          <w:numId w:val="1"/>
        </w:numPr>
        <w:shd w:val="clear" w:color="auto" w:fill="FFFFFF"/>
        <w:spacing w:line="360" w:lineRule="auto"/>
        <w:ind w:firstLineChars="0"/>
        <w:jc w:val="left"/>
        <w:rPr>
          <w:rFonts w:cs="Arial" w:asciiTheme="minorEastAsia" w:hAnsiTheme="minorEastAsia"/>
          <w:b/>
          <w:kern w:val="0"/>
          <w:sz w:val="24"/>
          <w:szCs w:val="24"/>
        </w:rPr>
      </w:pPr>
      <w:r>
        <w:rPr>
          <w:rFonts w:hint="eastAsia" w:cs="Arial" w:asciiTheme="minorEastAsia" w:hAnsiTheme="minorEastAsia"/>
          <w:b/>
          <w:kern w:val="0"/>
          <w:sz w:val="24"/>
          <w:szCs w:val="24"/>
        </w:rPr>
        <w:t>关注“温职创客汇”微信公众号，</w:t>
      </w:r>
      <w:r>
        <w:rPr>
          <w:rFonts w:hint="eastAsia" w:cs="Arial" w:asciiTheme="minorEastAsia" w:hAnsiTheme="minorEastAsia"/>
          <w:b/>
          <w:kern w:val="0"/>
          <w:sz w:val="24"/>
          <w:szCs w:val="24"/>
          <w:lang w:eastAsia="zh-CN"/>
        </w:rPr>
        <w:t>点击“招生简章”</w:t>
      </w:r>
      <w:r>
        <w:rPr>
          <w:rFonts w:hint="eastAsia" w:cs="Arial" w:asciiTheme="minorEastAsia" w:hAnsiTheme="minorEastAsia"/>
          <w:b/>
          <w:kern w:val="0"/>
          <w:sz w:val="24"/>
          <w:szCs w:val="24"/>
        </w:rPr>
        <w:t>下载</w:t>
      </w:r>
    </w:p>
    <w:p>
      <w:pPr>
        <w:adjustRightInd w:val="0"/>
        <w:snapToGrid w:val="0"/>
        <w:spacing w:line="360" w:lineRule="auto"/>
        <w:ind w:firstLine="480" w:firstLineChars="200"/>
        <w:rPr>
          <w:rFonts w:hint="eastAsia" w:cs="Arial" w:asciiTheme="minorEastAsia" w:hAnsiTheme="minorEastAsia"/>
          <w:kern w:val="0"/>
          <w:sz w:val="24"/>
          <w:szCs w:val="24"/>
        </w:rPr>
      </w:pPr>
      <w:r>
        <w:rPr>
          <w:rFonts w:hint="eastAsia" w:cs="Arial" w:asciiTheme="minorEastAsia" w:hAnsiTheme="minorEastAsia"/>
          <w:kern w:val="0"/>
          <w:sz w:val="24"/>
          <w:szCs w:val="24"/>
        </w:rPr>
        <w:t>各</w:t>
      </w:r>
      <w:r>
        <w:rPr>
          <w:rFonts w:hint="eastAsia" w:cs="Arial" w:asciiTheme="minorEastAsia" w:hAnsiTheme="minorEastAsia"/>
          <w:kern w:val="0"/>
          <w:sz w:val="24"/>
          <w:szCs w:val="24"/>
          <w:lang w:eastAsia="zh-CN"/>
        </w:rPr>
        <w:t>二级</w:t>
      </w:r>
      <w:r>
        <w:rPr>
          <w:rFonts w:hint="eastAsia" w:cs="Arial" w:asciiTheme="minorEastAsia" w:hAnsiTheme="minorEastAsia"/>
          <w:kern w:val="0"/>
          <w:sz w:val="24"/>
          <w:szCs w:val="24"/>
        </w:rPr>
        <w:t>学院</w:t>
      </w:r>
      <w:r>
        <w:rPr>
          <w:rFonts w:hint="eastAsia" w:cs="Arial" w:asciiTheme="minorEastAsia" w:hAnsiTheme="minorEastAsia"/>
          <w:kern w:val="0"/>
          <w:sz w:val="24"/>
          <w:szCs w:val="24"/>
          <w:lang w:eastAsia="zh-CN"/>
        </w:rPr>
        <w:t>汇总</w:t>
      </w:r>
      <w:r>
        <w:rPr>
          <w:rFonts w:hint="eastAsia" w:cs="Arial" w:asciiTheme="minorEastAsia" w:hAnsiTheme="minorEastAsia"/>
          <w:kern w:val="0"/>
          <w:sz w:val="24"/>
          <w:szCs w:val="24"/>
        </w:rPr>
        <w:t>《温州职业技术学院20</w:t>
      </w:r>
      <w:r>
        <w:rPr>
          <w:rFonts w:hint="eastAsia" w:cs="Arial" w:asciiTheme="minorEastAsia" w:hAnsiTheme="minorEastAsia"/>
          <w:kern w:val="0"/>
          <w:sz w:val="24"/>
          <w:szCs w:val="24"/>
          <w:lang w:val="en-US" w:eastAsia="zh-CN"/>
        </w:rPr>
        <w:t>22</w:t>
      </w:r>
      <w:r>
        <w:rPr>
          <w:rFonts w:hint="eastAsia" w:cs="Arial" w:asciiTheme="minorEastAsia" w:hAnsiTheme="minorEastAsia"/>
          <w:kern w:val="0"/>
          <w:sz w:val="24"/>
          <w:szCs w:val="24"/>
        </w:rPr>
        <w:t>年新技术应用“2+1”创业实验班报名表》（附件1）</w:t>
      </w:r>
      <w:r>
        <w:rPr>
          <w:rFonts w:hint="eastAsia" w:cs="Arial" w:asciiTheme="minorEastAsia" w:hAnsiTheme="minorEastAsia"/>
          <w:kern w:val="0"/>
          <w:sz w:val="24"/>
          <w:szCs w:val="24"/>
          <w:lang w:eastAsia="zh-CN"/>
        </w:rPr>
        <w:t>、</w:t>
      </w:r>
      <w:r>
        <w:rPr>
          <w:rFonts w:hint="eastAsia" w:cs="Arial" w:asciiTheme="minorEastAsia" w:hAnsiTheme="minorEastAsia"/>
          <w:kern w:val="0"/>
          <w:sz w:val="24"/>
          <w:szCs w:val="24"/>
        </w:rPr>
        <w:t>《温州职业技术学院20</w:t>
      </w:r>
      <w:r>
        <w:rPr>
          <w:rFonts w:hint="eastAsia" w:cs="Arial" w:asciiTheme="minorEastAsia" w:hAnsiTheme="minorEastAsia"/>
          <w:kern w:val="0"/>
          <w:sz w:val="24"/>
          <w:szCs w:val="24"/>
          <w:lang w:val="en-US" w:eastAsia="zh-CN"/>
        </w:rPr>
        <w:t>22</w:t>
      </w:r>
      <w:r>
        <w:rPr>
          <w:rFonts w:hint="eastAsia" w:cs="Arial" w:asciiTheme="minorEastAsia" w:hAnsiTheme="minorEastAsia"/>
          <w:kern w:val="0"/>
          <w:sz w:val="24"/>
          <w:szCs w:val="24"/>
        </w:rPr>
        <w:t>年新技术应用“2+1”创业实验班报名汇总表》（附件</w:t>
      </w:r>
      <w:r>
        <w:rPr>
          <w:rFonts w:hint="eastAsia" w:cs="Arial" w:asciiTheme="minorEastAsia" w:hAnsiTheme="minorEastAsia"/>
          <w:kern w:val="0"/>
          <w:sz w:val="24"/>
          <w:szCs w:val="24"/>
          <w:lang w:val="en-US" w:eastAsia="zh-CN"/>
        </w:rPr>
        <w:t>3</w:t>
      </w:r>
      <w:r>
        <w:rPr>
          <w:rFonts w:hint="eastAsia" w:cs="Arial" w:asciiTheme="minorEastAsia" w:hAnsiTheme="minorEastAsia"/>
          <w:kern w:val="0"/>
          <w:sz w:val="24"/>
          <w:szCs w:val="24"/>
        </w:rPr>
        <w:t>）</w:t>
      </w:r>
      <w:r>
        <w:rPr>
          <w:rFonts w:hint="eastAsia" w:cs="Arial" w:asciiTheme="minorEastAsia" w:hAnsiTheme="minorEastAsia"/>
          <w:kern w:val="0"/>
          <w:sz w:val="24"/>
          <w:szCs w:val="24"/>
          <w:lang w:eastAsia="zh-CN"/>
        </w:rPr>
        <w:t>、《</w:t>
      </w:r>
      <w:r>
        <w:rPr>
          <w:rFonts w:hint="eastAsia" w:cs="Arial" w:asciiTheme="minorEastAsia" w:hAnsiTheme="minorEastAsia"/>
          <w:kern w:val="0"/>
          <w:sz w:val="24"/>
          <w:szCs w:val="24"/>
          <w:lang w:val="en-US" w:eastAsia="zh-CN"/>
        </w:rPr>
        <w:t>温州职业技术学院新技术应用“2+1”创业班告知书</w:t>
      </w:r>
      <w:r>
        <w:rPr>
          <w:rFonts w:hint="eastAsia" w:cs="Arial" w:asciiTheme="minorEastAsia" w:hAnsiTheme="minorEastAsia"/>
          <w:kern w:val="0"/>
          <w:sz w:val="24"/>
          <w:szCs w:val="24"/>
          <w:lang w:eastAsia="zh-CN"/>
        </w:rPr>
        <w:t>》（附件</w:t>
      </w:r>
      <w:r>
        <w:rPr>
          <w:rFonts w:hint="eastAsia" w:cs="Arial" w:asciiTheme="minorEastAsia" w:hAnsiTheme="minorEastAsia"/>
          <w:kern w:val="0"/>
          <w:sz w:val="24"/>
          <w:szCs w:val="24"/>
          <w:lang w:val="en-US" w:eastAsia="zh-CN"/>
        </w:rPr>
        <w:t>2</w:t>
      </w:r>
      <w:r>
        <w:rPr>
          <w:rFonts w:hint="eastAsia" w:cs="Arial" w:asciiTheme="minorEastAsia" w:hAnsiTheme="minorEastAsia"/>
          <w:kern w:val="0"/>
          <w:sz w:val="24"/>
          <w:szCs w:val="24"/>
          <w:lang w:eastAsia="zh-CN"/>
        </w:rPr>
        <w:t>），</w:t>
      </w:r>
      <w:r>
        <w:rPr>
          <w:rFonts w:hint="eastAsia" w:cs="Arial" w:asciiTheme="minorEastAsia" w:hAnsiTheme="minorEastAsia"/>
          <w:kern w:val="0"/>
          <w:sz w:val="24"/>
          <w:szCs w:val="24"/>
        </w:rPr>
        <w:t>以二级学院为单位将纸质版</w:t>
      </w:r>
      <w:r>
        <w:rPr>
          <w:rFonts w:hint="eastAsia" w:cs="Arial" w:asciiTheme="minorEastAsia" w:hAnsiTheme="minorEastAsia"/>
          <w:kern w:val="0"/>
          <w:sz w:val="24"/>
          <w:szCs w:val="24"/>
          <w:lang w:eastAsia="zh-CN"/>
        </w:rPr>
        <w:t>一份</w:t>
      </w:r>
      <w:r>
        <w:rPr>
          <w:rFonts w:hint="eastAsia" w:cs="Arial" w:asciiTheme="minorEastAsia" w:hAnsiTheme="minorEastAsia"/>
          <w:kern w:val="0"/>
          <w:sz w:val="24"/>
          <w:szCs w:val="24"/>
        </w:rPr>
        <w:t>签字盖章后送至创业</w:t>
      </w:r>
      <w:r>
        <w:rPr>
          <w:rFonts w:hint="eastAsia" w:cs="Arial" w:asciiTheme="minorEastAsia" w:hAnsiTheme="minorEastAsia"/>
          <w:kern w:val="0"/>
          <w:sz w:val="24"/>
          <w:szCs w:val="24"/>
          <w:lang w:eastAsia="zh-CN"/>
        </w:rPr>
        <w:t>教育</w:t>
      </w:r>
      <w:r>
        <w:rPr>
          <w:rFonts w:hint="eastAsia" w:cs="Arial" w:asciiTheme="minorEastAsia" w:hAnsiTheme="minorEastAsia"/>
          <w:kern w:val="0"/>
          <w:sz w:val="24"/>
          <w:szCs w:val="24"/>
        </w:rPr>
        <w:t>学院（正德楼</w:t>
      </w:r>
      <w:r>
        <w:rPr>
          <w:rFonts w:hint="eastAsia" w:cs="Arial" w:asciiTheme="minorEastAsia" w:hAnsiTheme="minorEastAsia"/>
          <w:kern w:val="0"/>
          <w:sz w:val="24"/>
          <w:szCs w:val="24"/>
          <w:lang w:val="en-US" w:eastAsia="zh-CN"/>
        </w:rPr>
        <w:t>126</w:t>
      </w:r>
      <w:r>
        <w:rPr>
          <w:rFonts w:hint="eastAsia" w:cs="Arial" w:asciiTheme="minorEastAsia" w:hAnsiTheme="minorEastAsia"/>
          <w:kern w:val="0"/>
          <w:sz w:val="24"/>
          <w:szCs w:val="24"/>
        </w:rPr>
        <w:t>），同时将电子版收齐打包统一发送至294610144@qq.com，(文件包中每单个报名表文件命名为：姓名+班级)。</w:t>
      </w:r>
    </w:p>
    <w:p>
      <w:pPr>
        <w:widowControl/>
        <w:shd w:val="clear" w:color="auto" w:fill="FFFFFF"/>
        <w:spacing w:line="360" w:lineRule="auto"/>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报送</w:t>
      </w:r>
      <w:r>
        <w:rPr>
          <w:rFonts w:hint="eastAsia" w:cs="Arial" w:asciiTheme="minorEastAsia" w:hAnsiTheme="minorEastAsia"/>
          <w:kern w:val="0"/>
          <w:sz w:val="24"/>
          <w:szCs w:val="24"/>
          <w:lang w:eastAsia="zh-CN"/>
        </w:rPr>
        <w:t>截止</w:t>
      </w:r>
      <w:r>
        <w:rPr>
          <w:rFonts w:hint="eastAsia" w:cs="Arial" w:asciiTheme="minorEastAsia" w:hAnsiTheme="minorEastAsia"/>
          <w:kern w:val="0"/>
          <w:sz w:val="24"/>
          <w:szCs w:val="24"/>
        </w:rPr>
        <w:t>时间</w:t>
      </w:r>
      <w:r>
        <w:rPr>
          <w:rFonts w:hint="eastAsia" w:cs="Arial" w:asciiTheme="minorEastAsia" w:hAnsiTheme="minorEastAsia"/>
          <w:kern w:val="0"/>
          <w:sz w:val="24"/>
          <w:szCs w:val="24"/>
          <w:lang w:eastAsia="zh-CN"/>
        </w:rPr>
        <w:t>：</w:t>
      </w:r>
      <w:r>
        <w:rPr>
          <w:rFonts w:hint="eastAsia" w:cs="Arial" w:asciiTheme="minorEastAsia" w:hAnsiTheme="minorEastAsia"/>
          <w:kern w:val="0"/>
          <w:sz w:val="24"/>
          <w:szCs w:val="24"/>
        </w:rPr>
        <w:t>20</w:t>
      </w:r>
      <w:r>
        <w:rPr>
          <w:rFonts w:hint="eastAsia" w:cs="Arial" w:asciiTheme="minorEastAsia" w:hAnsiTheme="minorEastAsia"/>
          <w:kern w:val="0"/>
          <w:sz w:val="24"/>
          <w:szCs w:val="24"/>
          <w:lang w:val="en-US" w:eastAsia="zh-CN"/>
        </w:rPr>
        <w:t>22</w:t>
      </w:r>
      <w:r>
        <w:rPr>
          <w:rFonts w:hint="eastAsia" w:cs="Arial" w:asciiTheme="minorEastAsia" w:hAnsiTheme="minorEastAsia"/>
          <w:kern w:val="0"/>
          <w:sz w:val="24"/>
          <w:szCs w:val="24"/>
        </w:rPr>
        <w:t>年6月</w:t>
      </w:r>
      <w:r>
        <w:rPr>
          <w:rFonts w:hint="eastAsia" w:cs="Arial" w:asciiTheme="minorEastAsia" w:hAnsiTheme="minorEastAsia"/>
          <w:kern w:val="0"/>
          <w:sz w:val="24"/>
          <w:szCs w:val="24"/>
          <w:lang w:val="en-US" w:eastAsia="zh-CN"/>
        </w:rPr>
        <w:t>13</w:t>
      </w:r>
      <w:r>
        <w:rPr>
          <w:rFonts w:hint="eastAsia" w:cs="Arial" w:asciiTheme="minorEastAsia" w:hAnsiTheme="minorEastAsia"/>
          <w:kern w:val="0"/>
          <w:sz w:val="24"/>
          <w:szCs w:val="24"/>
        </w:rPr>
        <w:t>日</w:t>
      </w:r>
      <w:r>
        <w:rPr>
          <w:rFonts w:hint="eastAsia" w:cs="Arial" w:asciiTheme="minorEastAsia" w:hAnsiTheme="minorEastAsia"/>
          <w:kern w:val="0"/>
          <w:sz w:val="24"/>
          <w:szCs w:val="24"/>
        </w:rPr>
        <w:t>，逾期不予受理。</w:t>
      </w:r>
    </w:p>
    <w:p>
      <w:pPr>
        <w:widowControl/>
        <w:shd w:val="clear" w:color="auto" w:fill="FFFFFF"/>
        <w:spacing w:line="360" w:lineRule="auto"/>
        <w:ind w:left="480"/>
        <w:jc w:val="left"/>
        <w:rPr>
          <w:rFonts w:cs="Arial" w:asciiTheme="minorEastAsia" w:hAnsiTheme="minorEastAsia"/>
          <w:kern w:val="0"/>
          <w:sz w:val="24"/>
          <w:szCs w:val="24"/>
        </w:rPr>
      </w:pPr>
      <w:r>
        <w:rPr>
          <w:rFonts w:hint="eastAsia" w:cs="Arial" w:asciiTheme="minorEastAsia" w:hAnsiTheme="minorEastAsia"/>
          <w:kern w:val="0"/>
          <w:sz w:val="24"/>
          <w:szCs w:val="24"/>
        </w:rPr>
        <w:t>联系人：</w:t>
      </w:r>
      <w:r>
        <w:rPr>
          <w:rFonts w:hint="eastAsia" w:cs="Arial" w:asciiTheme="minorEastAsia" w:hAnsiTheme="minorEastAsia"/>
          <w:kern w:val="0"/>
          <w:sz w:val="24"/>
          <w:szCs w:val="24"/>
          <w:lang w:eastAsia="zh-CN"/>
        </w:rPr>
        <w:t>陈</w:t>
      </w:r>
      <w:r>
        <w:rPr>
          <w:rFonts w:hint="eastAsia" w:cs="Arial" w:asciiTheme="minorEastAsia" w:hAnsiTheme="minorEastAsia"/>
          <w:kern w:val="0"/>
          <w:sz w:val="24"/>
          <w:szCs w:val="24"/>
        </w:rPr>
        <w:t>老师（0577-8668</w:t>
      </w:r>
      <w:r>
        <w:rPr>
          <w:rFonts w:hint="eastAsia" w:cs="Arial" w:asciiTheme="minorEastAsia" w:hAnsiTheme="minorEastAsia"/>
          <w:kern w:val="0"/>
          <w:sz w:val="24"/>
          <w:szCs w:val="24"/>
          <w:lang w:val="en-US" w:eastAsia="zh-CN"/>
        </w:rPr>
        <w:t>0158</w:t>
      </w:r>
      <w:r>
        <w:rPr>
          <w:rFonts w:hint="eastAsia" w:cs="Arial" w:asciiTheme="minorEastAsia" w:hAnsiTheme="minorEastAsia"/>
          <w:kern w:val="0"/>
          <w:sz w:val="24"/>
          <w:szCs w:val="24"/>
        </w:rPr>
        <w:t>）。  </w:t>
      </w:r>
    </w:p>
    <w:p>
      <w:pPr>
        <w:pStyle w:val="15"/>
        <w:widowControl/>
        <w:shd w:val="clear" w:color="auto" w:fill="FFFFFF"/>
        <w:spacing w:line="360" w:lineRule="auto"/>
        <w:ind w:left="840" w:firstLine="0"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（二）初定6月</w:t>
      </w:r>
      <w:r>
        <w:rPr>
          <w:rFonts w:hint="eastAsia" w:cs="Arial" w:asciiTheme="minorEastAsia" w:hAnsiTheme="minorEastAsia"/>
          <w:kern w:val="0"/>
          <w:sz w:val="24"/>
          <w:szCs w:val="24"/>
          <w:lang w:eastAsia="zh-CN"/>
        </w:rPr>
        <w:t>下旬</w:t>
      </w:r>
      <w:r>
        <w:rPr>
          <w:rFonts w:hint="eastAsia" w:cs="Arial" w:asciiTheme="minorEastAsia" w:hAnsiTheme="minorEastAsia"/>
          <w:kern w:val="0"/>
          <w:sz w:val="24"/>
          <w:szCs w:val="24"/>
        </w:rPr>
        <w:t>统一组织面试考核。</w:t>
      </w:r>
    </w:p>
    <w:p>
      <w:pPr>
        <w:pStyle w:val="15"/>
        <w:widowControl/>
        <w:shd w:val="clear" w:color="auto" w:fill="FFFFFF"/>
        <w:spacing w:line="360" w:lineRule="auto"/>
        <w:ind w:left="840" w:firstLine="0"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 </w:t>
      </w:r>
    </w:p>
    <w:p>
      <w:pPr>
        <w:widowControl/>
        <w:shd w:val="clear" w:color="auto" w:fill="FFFFFF"/>
        <w:spacing w:line="360" w:lineRule="auto"/>
        <w:jc w:val="left"/>
        <w:rPr>
          <w:rFonts w:cs="Arial" w:asciiTheme="minorEastAsia" w:hAnsiTheme="minorEastAsia"/>
          <w:kern w:val="0"/>
          <w:sz w:val="24"/>
          <w:szCs w:val="24"/>
        </w:rPr>
      </w:pPr>
      <w:r>
        <w:rPr>
          <w:rFonts w:hint="eastAsia" w:cs="Arial" w:asciiTheme="minorEastAsia" w:hAnsiTheme="minorEastAsia"/>
          <w:kern w:val="0"/>
          <w:sz w:val="24"/>
          <w:szCs w:val="24"/>
        </w:rPr>
        <w:t>附件：1.温州职业技术学院20</w:t>
      </w:r>
      <w:r>
        <w:rPr>
          <w:rFonts w:hint="eastAsia" w:cs="Arial" w:asciiTheme="minorEastAsia" w:hAnsiTheme="minorEastAsia"/>
          <w:kern w:val="0"/>
          <w:sz w:val="24"/>
          <w:szCs w:val="24"/>
          <w:lang w:val="en-US" w:eastAsia="zh-CN"/>
        </w:rPr>
        <w:t>22</w:t>
      </w:r>
      <w:r>
        <w:rPr>
          <w:rFonts w:hint="eastAsia" w:cs="Arial" w:asciiTheme="minorEastAsia" w:hAnsiTheme="minorEastAsia"/>
          <w:kern w:val="0"/>
          <w:sz w:val="24"/>
          <w:szCs w:val="24"/>
        </w:rPr>
        <w:t>年新技术应用“2+1” 创业实验班报名表</w:t>
      </w:r>
    </w:p>
    <w:p>
      <w:pPr>
        <w:widowControl/>
        <w:shd w:val="clear" w:color="auto" w:fill="FFFFFF"/>
        <w:spacing w:line="360" w:lineRule="auto"/>
        <w:ind w:firstLine="720" w:firstLineChars="300"/>
        <w:jc w:val="left"/>
        <w:rPr>
          <w:rFonts w:hint="eastAsia" w:cs="Arial" w:asciiTheme="minorEastAsia" w:hAnsiTheme="minorEastAsia"/>
          <w:kern w:val="0"/>
          <w:sz w:val="24"/>
          <w:szCs w:val="24"/>
          <w:lang w:val="en-US" w:eastAsia="zh-CN"/>
        </w:rPr>
      </w:pPr>
      <w:r>
        <w:rPr>
          <w:rFonts w:hint="eastAsia" w:cs="Arial" w:asciiTheme="minorEastAsia" w:hAnsiTheme="minorEastAsia"/>
          <w:kern w:val="0"/>
          <w:sz w:val="24"/>
          <w:szCs w:val="24"/>
          <w:lang w:val="en-US" w:eastAsia="zh-CN"/>
        </w:rPr>
        <w:t>2.温州职业技术学院新技术应用“2+1”创业班告知书</w:t>
      </w:r>
    </w:p>
    <w:p>
      <w:pPr>
        <w:widowControl/>
        <w:shd w:val="clear" w:color="auto" w:fill="FFFFFF"/>
        <w:spacing w:line="360" w:lineRule="auto"/>
        <w:ind w:firstLine="720" w:firstLineChars="300"/>
        <w:jc w:val="left"/>
        <w:rPr>
          <w:rFonts w:hint="eastAsia" w:cs="Arial" w:asciiTheme="minorEastAsia" w:hAnsiTheme="minorEastAsia"/>
          <w:kern w:val="0"/>
          <w:sz w:val="24"/>
          <w:szCs w:val="24"/>
        </w:rPr>
      </w:pPr>
      <w:r>
        <w:rPr>
          <w:rFonts w:hint="eastAsia" w:cs="Arial" w:asciiTheme="minorEastAsia" w:hAnsiTheme="minorEastAsia"/>
          <w:kern w:val="0"/>
          <w:sz w:val="24"/>
          <w:szCs w:val="24"/>
          <w:lang w:val="en-US" w:eastAsia="zh-CN"/>
        </w:rPr>
        <w:t>3.</w:t>
      </w:r>
      <w:r>
        <w:rPr>
          <w:rFonts w:hint="eastAsia" w:cs="Arial" w:asciiTheme="minorEastAsia" w:hAnsiTheme="minorEastAsia"/>
          <w:kern w:val="0"/>
          <w:sz w:val="24"/>
          <w:szCs w:val="24"/>
        </w:rPr>
        <w:t>温州职业技术学院20</w:t>
      </w:r>
      <w:r>
        <w:rPr>
          <w:rFonts w:hint="eastAsia" w:cs="Arial" w:asciiTheme="minorEastAsia" w:hAnsiTheme="minorEastAsia"/>
          <w:kern w:val="0"/>
          <w:sz w:val="24"/>
          <w:szCs w:val="24"/>
          <w:lang w:val="en-US" w:eastAsia="zh-CN"/>
        </w:rPr>
        <w:t>22</w:t>
      </w:r>
      <w:r>
        <w:rPr>
          <w:rFonts w:hint="eastAsia" w:cs="Arial" w:asciiTheme="minorEastAsia" w:hAnsiTheme="minorEastAsia"/>
          <w:kern w:val="0"/>
          <w:sz w:val="24"/>
          <w:szCs w:val="24"/>
        </w:rPr>
        <w:t>年新技术应用“2+1”创业实验班报名汇总表</w:t>
      </w:r>
    </w:p>
    <w:p>
      <w:pPr>
        <w:widowControl/>
        <w:shd w:val="clear" w:color="auto" w:fill="FFFFFF"/>
        <w:spacing w:line="360" w:lineRule="auto"/>
        <w:jc w:val="left"/>
        <w:rPr>
          <w:rFonts w:hint="default" w:cs="Arial" w:asciiTheme="minorEastAsia" w:hAnsiTheme="minorEastAsia"/>
          <w:kern w:val="0"/>
          <w:sz w:val="24"/>
          <w:szCs w:val="24"/>
          <w:lang w:val="en-US" w:eastAsia="zh-CN"/>
        </w:rPr>
      </w:pPr>
    </w:p>
    <w:p>
      <w:pPr>
        <w:widowControl/>
        <w:shd w:val="clear" w:color="auto" w:fill="FFFFFF"/>
        <w:spacing w:line="360" w:lineRule="auto"/>
        <w:jc w:val="left"/>
        <w:rPr>
          <w:rFonts w:cs="Arial" w:asciiTheme="minorEastAsia" w:hAnsiTheme="minorEastAsia"/>
          <w:kern w:val="0"/>
          <w:sz w:val="24"/>
          <w:szCs w:val="24"/>
        </w:rPr>
      </w:pPr>
    </w:p>
    <w:p>
      <w:pPr>
        <w:widowControl/>
        <w:shd w:val="clear" w:color="auto" w:fill="FFFFFF"/>
        <w:spacing w:line="360" w:lineRule="auto"/>
        <w:jc w:val="left"/>
        <w:rPr>
          <w:rFonts w:cs="Arial" w:asciiTheme="minorEastAsia" w:hAnsiTheme="minorEastAsia"/>
          <w:kern w:val="0"/>
          <w:sz w:val="24"/>
          <w:szCs w:val="24"/>
        </w:rPr>
      </w:pPr>
    </w:p>
    <w:p>
      <w:pPr>
        <w:widowControl/>
        <w:shd w:val="clear" w:color="auto" w:fill="FFFFFF"/>
        <w:spacing w:line="360" w:lineRule="auto"/>
        <w:jc w:val="left"/>
        <w:rPr>
          <w:rFonts w:cs="Arial" w:asciiTheme="minorEastAsia" w:hAnsiTheme="minorEastAsia"/>
          <w:kern w:val="0"/>
          <w:sz w:val="24"/>
          <w:szCs w:val="24"/>
        </w:rPr>
      </w:pPr>
    </w:p>
    <w:p>
      <w:pPr>
        <w:widowControl/>
        <w:shd w:val="clear" w:color="auto" w:fill="FFFFFF"/>
        <w:spacing w:line="360" w:lineRule="auto"/>
        <w:jc w:val="right"/>
        <w:rPr>
          <w:rFonts w:cs="Arial" w:asciiTheme="minorEastAsia" w:hAnsiTheme="minorEastAsia"/>
          <w:kern w:val="0"/>
          <w:sz w:val="24"/>
          <w:szCs w:val="24"/>
        </w:rPr>
      </w:pPr>
      <w:r>
        <w:rPr>
          <w:rFonts w:hint="eastAsia" w:cs="Arial" w:asciiTheme="minorEastAsia" w:hAnsiTheme="minorEastAsia"/>
          <w:kern w:val="0"/>
          <w:sz w:val="24"/>
          <w:szCs w:val="24"/>
        </w:rPr>
        <w:t>温州职业技术学院创业</w:t>
      </w:r>
      <w:r>
        <w:rPr>
          <w:rFonts w:hint="eastAsia" w:cs="Arial" w:asciiTheme="minorEastAsia" w:hAnsiTheme="minorEastAsia"/>
          <w:kern w:val="0"/>
          <w:sz w:val="24"/>
          <w:szCs w:val="24"/>
          <w:lang w:eastAsia="zh-CN"/>
        </w:rPr>
        <w:t>教育</w:t>
      </w:r>
      <w:r>
        <w:rPr>
          <w:rFonts w:hint="eastAsia" w:cs="Arial" w:asciiTheme="minorEastAsia" w:hAnsiTheme="minorEastAsia"/>
          <w:kern w:val="0"/>
          <w:sz w:val="24"/>
          <w:szCs w:val="24"/>
        </w:rPr>
        <w:t>学院</w:t>
      </w:r>
    </w:p>
    <w:p>
      <w:pPr>
        <w:widowControl/>
        <w:shd w:val="clear" w:color="auto" w:fill="FFFFFF"/>
        <w:spacing w:line="360" w:lineRule="auto"/>
        <w:jc w:val="right"/>
        <w:rPr>
          <w:rFonts w:hint="eastAsia" w:cs="Arial" w:asciiTheme="minorEastAsia" w:hAnsiTheme="minorEastAsia"/>
          <w:kern w:val="0"/>
          <w:sz w:val="24"/>
          <w:szCs w:val="24"/>
        </w:rPr>
      </w:pPr>
      <w:r>
        <w:rPr>
          <w:rFonts w:hint="eastAsia" w:cs="Arial" w:asciiTheme="minorEastAsia" w:hAnsiTheme="minorEastAsia"/>
          <w:kern w:val="0"/>
          <w:sz w:val="24"/>
          <w:szCs w:val="24"/>
        </w:rPr>
        <w:t>20</w:t>
      </w:r>
      <w:r>
        <w:rPr>
          <w:rFonts w:hint="eastAsia" w:cs="Arial" w:asciiTheme="minorEastAsia" w:hAnsiTheme="minorEastAsia"/>
          <w:kern w:val="0"/>
          <w:sz w:val="24"/>
          <w:szCs w:val="24"/>
          <w:lang w:val="en-US" w:eastAsia="zh-CN"/>
        </w:rPr>
        <w:t>22</w:t>
      </w:r>
      <w:r>
        <w:rPr>
          <w:rFonts w:hint="eastAsia" w:cs="Arial" w:asciiTheme="minorEastAsia" w:hAnsiTheme="minorEastAsia"/>
          <w:kern w:val="0"/>
          <w:sz w:val="24"/>
          <w:szCs w:val="24"/>
        </w:rPr>
        <w:t>年</w:t>
      </w:r>
      <w:r>
        <w:rPr>
          <w:rFonts w:hint="eastAsia" w:cs="Arial" w:asciiTheme="minorEastAsia" w:hAnsiTheme="minorEastAsia"/>
          <w:kern w:val="0"/>
          <w:sz w:val="24"/>
          <w:szCs w:val="24"/>
          <w:lang w:val="en-US" w:eastAsia="zh-CN"/>
        </w:rPr>
        <w:t>6</w:t>
      </w:r>
      <w:r>
        <w:rPr>
          <w:rFonts w:hint="eastAsia" w:cs="Arial" w:asciiTheme="minorEastAsia" w:hAnsiTheme="minorEastAsia"/>
          <w:kern w:val="0"/>
          <w:sz w:val="24"/>
          <w:szCs w:val="24"/>
        </w:rPr>
        <w:t>月1日</w:t>
      </w:r>
    </w:p>
    <w:p>
      <w:pPr>
        <w:widowControl/>
        <w:shd w:val="clear" w:color="auto" w:fill="FFFFFF"/>
        <w:spacing w:line="360" w:lineRule="auto"/>
        <w:jc w:val="right"/>
        <w:rPr>
          <w:rFonts w:hint="eastAsia" w:cs="Arial" w:asciiTheme="minorEastAsia" w:hAnsiTheme="minorEastAsia"/>
          <w:kern w:val="0"/>
          <w:sz w:val="24"/>
          <w:szCs w:val="24"/>
        </w:rPr>
      </w:pPr>
    </w:p>
    <w:p>
      <w:pPr>
        <w:widowControl/>
        <w:shd w:val="clear" w:color="auto" w:fill="FFFFFF"/>
        <w:spacing w:line="360" w:lineRule="auto"/>
        <w:jc w:val="right"/>
        <w:rPr>
          <w:rFonts w:hint="eastAsia" w:cs="Arial" w:asciiTheme="minorEastAsia" w:hAnsiTheme="minorEastAsia" w:eastAsiaTheme="minorEastAsia"/>
          <w:kern w:val="0"/>
          <w:sz w:val="24"/>
          <w:szCs w:val="24"/>
          <w:lang w:eastAsia="zh-CN"/>
        </w:rPr>
      </w:pPr>
    </w:p>
    <w:p>
      <w:pPr>
        <w:widowControl/>
        <w:shd w:val="clear" w:color="auto" w:fill="FFFFFF"/>
        <w:spacing w:line="360" w:lineRule="auto"/>
        <w:jc w:val="right"/>
        <w:rPr>
          <w:rFonts w:hint="eastAsia" w:cs="Arial" w:asciiTheme="minorEastAsia" w:hAnsiTheme="minorEastAsia" w:eastAsiaTheme="minorEastAsia"/>
          <w:kern w:val="0"/>
          <w:sz w:val="24"/>
          <w:szCs w:val="24"/>
          <w:lang w:eastAsia="zh-CN"/>
        </w:rPr>
      </w:pPr>
    </w:p>
    <w:p>
      <w:pPr>
        <w:widowControl/>
        <w:shd w:val="clear" w:color="auto" w:fill="FFFFFF"/>
        <w:spacing w:line="360" w:lineRule="auto"/>
        <w:jc w:val="left"/>
        <w:rPr>
          <w:rFonts w:hint="eastAsia" w:cs="Arial" w:asciiTheme="minorEastAsia" w:hAnsiTheme="minorEastAsia"/>
          <w:kern w:val="0"/>
          <w:sz w:val="24"/>
          <w:szCs w:val="24"/>
          <w:lang w:eastAsia="zh-CN"/>
        </w:rPr>
      </w:pPr>
    </w:p>
    <w:p>
      <w:pPr>
        <w:widowControl/>
        <w:shd w:val="clear" w:color="auto" w:fill="FFFFFF"/>
        <w:spacing w:line="360" w:lineRule="auto"/>
        <w:jc w:val="left"/>
        <w:rPr>
          <w:rFonts w:hint="eastAsia" w:cs="Arial" w:asciiTheme="minorEastAsia" w:hAnsiTheme="minorEastAsia"/>
          <w:kern w:val="0"/>
          <w:sz w:val="24"/>
          <w:szCs w:val="24"/>
          <w:lang w:eastAsia="zh-CN"/>
        </w:rPr>
      </w:pPr>
    </w:p>
    <w:p>
      <w:pPr>
        <w:widowControl/>
        <w:shd w:val="clear" w:color="auto" w:fill="FFFFFF"/>
        <w:spacing w:line="360" w:lineRule="auto"/>
        <w:jc w:val="left"/>
        <w:rPr>
          <w:rFonts w:hint="eastAsia" w:cs="Arial" w:asciiTheme="minorEastAsia" w:hAnsiTheme="minorEastAsia"/>
          <w:kern w:val="0"/>
          <w:sz w:val="24"/>
          <w:szCs w:val="24"/>
          <w:lang w:eastAsia="zh-CN"/>
        </w:rPr>
      </w:pPr>
    </w:p>
    <w:p>
      <w:pPr>
        <w:widowControl/>
        <w:shd w:val="clear" w:color="auto" w:fill="FFFFFF"/>
        <w:spacing w:line="360" w:lineRule="auto"/>
        <w:jc w:val="left"/>
        <w:rPr>
          <w:rFonts w:hint="eastAsia" w:cs="Arial" w:asciiTheme="minorEastAsia" w:hAnsiTheme="minorEastAsia"/>
          <w:kern w:val="0"/>
          <w:sz w:val="24"/>
          <w:szCs w:val="24"/>
          <w:lang w:eastAsia="zh-CN"/>
        </w:rPr>
      </w:pPr>
      <w:r>
        <w:rPr>
          <w:rFonts w:hint="eastAsia" w:cs="Arial" w:asciiTheme="minorEastAsia" w:hAnsiTheme="minorEastAsia"/>
          <w:kern w:val="0"/>
          <w:sz w:val="24"/>
          <w:szCs w:val="24"/>
          <w:lang w:eastAsia="zh-CN"/>
        </w:rPr>
        <w:t>附件１：</w:t>
      </w:r>
    </w:p>
    <w:p>
      <w:pPr>
        <w:spacing w:after="156" w:afterLines="50" w:line="320" w:lineRule="exact"/>
        <w:jc w:val="center"/>
        <w:rPr>
          <w:rFonts w:ascii="黑体" w:hAnsi="黑体" w:eastAsia="黑体"/>
          <w:b/>
          <w:sz w:val="28"/>
          <w:szCs w:val="28"/>
        </w:rPr>
      </w:pPr>
      <w:r>
        <w:rPr>
          <w:rFonts w:hint="eastAsia" w:ascii="黑体" w:hAnsi="黑体" w:eastAsia="黑体"/>
          <w:b/>
          <w:sz w:val="28"/>
          <w:szCs w:val="28"/>
        </w:rPr>
        <w:t>温州职业技术学院20</w:t>
      </w:r>
      <w:r>
        <w:rPr>
          <w:rFonts w:hint="eastAsia" w:ascii="黑体" w:hAnsi="黑体" w:eastAsia="黑体"/>
          <w:b/>
          <w:sz w:val="28"/>
          <w:szCs w:val="28"/>
          <w:lang w:val="en-US" w:eastAsia="zh-CN"/>
        </w:rPr>
        <w:t>22</w:t>
      </w:r>
      <w:r>
        <w:rPr>
          <w:rFonts w:hint="eastAsia" w:ascii="黑体" w:hAnsi="黑体" w:eastAsia="黑体"/>
          <w:b/>
          <w:sz w:val="28"/>
          <w:szCs w:val="28"/>
        </w:rPr>
        <w:t>年新技术应用“2+1”创业实验班报名表</w:t>
      </w:r>
    </w:p>
    <w:tbl>
      <w:tblPr>
        <w:tblStyle w:val="6"/>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43"/>
        <w:gridCol w:w="992"/>
        <w:gridCol w:w="1146"/>
        <w:gridCol w:w="1260"/>
        <w:gridCol w:w="126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00" w:type="dxa"/>
            <w:noWrap w:val="0"/>
            <w:vAlign w:val="center"/>
          </w:tcPr>
          <w:p>
            <w:pPr>
              <w:jc w:val="center"/>
              <w:rPr>
                <w:rFonts w:ascii="宋体" w:hAnsi="宋体"/>
                <w:sz w:val="24"/>
              </w:rPr>
            </w:pPr>
            <w:r>
              <w:rPr>
                <w:rFonts w:hint="eastAsia" w:ascii="宋体" w:hAnsi="宋体"/>
                <w:sz w:val="24"/>
              </w:rPr>
              <w:t>姓  名</w:t>
            </w:r>
          </w:p>
        </w:tc>
        <w:tc>
          <w:tcPr>
            <w:tcW w:w="1343" w:type="dxa"/>
            <w:noWrap w:val="0"/>
            <w:vAlign w:val="center"/>
          </w:tcPr>
          <w:p>
            <w:pPr>
              <w:jc w:val="center"/>
              <w:rPr>
                <w:rFonts w:ascii="宋体" w:hAnsi="宋体"/>
                <w:sz w:val="24"/>
              </w:rPr>
            </w:pPr>
          </w:p>
        </w:tc>
        <w:tc>
          <w:tcPr>
            <w:tcW w:w="992" w:type="dxa"/>
            <w:noWrap w:val="0"/>
            <w:vAlign w:val="center"/>
          </w:tcPr>
          <w:p>
            <w:pPr>
              <w:jc w:val="center"/>
              <w:rPr>
                <w:rFonts w:ascii="宋体" w:hAnsi="宋体"/>
                <w:sz w:val="24"/>
              </w:rPr>
            </w:pPr>
            <w:r>
              <w:rPr>
                <w:rFonts w:hint="eastAsia" w:ascii="宋体" w:hAnsi="宋体"/>
                <w:sz w:val="24"/>
              </w:rPr>
              <w:t>性  别</w:t>
            </w:r>
          </w:p>
        </w:tc>
        <w:tc>
          <w:tcPr>
            <w:tcW w:w="1146" w:type="dxa"/>
            <w:noWrap w:val="0"/>
            <w:vAlign w:val="center"/>
          </w:tcPr>
          <w:p>
            <w:pPr>
              <w:jc w:val="center"/>
              <w:rPr>
                <w:rFonts w:ascii="宋体" w:hAnsi="宋体"/>
                <w:sz w:val="24"/>
              </w:rPr>
            </w:pPr>
          </w:p>
        </w:tc>
        <w:tc>
          <w:tcPr>
            <w:tcW w:w="1260" w:type="dxa"/>
            <w:noWrap w:val="0"/>
            <w:vAlign w:val="center"/>
          </w:tcPr>
          <w:p>
            <w:pPr>
              <w:jc w:val="center"/>
              <w:rPr>
                <w:rFonts w:ascii="宋体" w:hAnsi="宋体"/>
                <w:sz w:val="24"/>
              </w:rPr>
            </w:pPr>
            <w:r>
              <w:rPr>
                <w:rFonts w:hint="eastAsia" w:ascii="宋体" w:hAnsi="宋体"/>
                <w:sz w:val="24"/>
              </w:rPr>
              <w:t>出生年月</w:t>
            </w:r>
          </w:p>
        </w:tc>
        <w:tc>
          <w:tcPr>
            <w:tcW w:w="1260" w:type="dxa"/>
            <w:noWrap w:val="0"/>
            <w:vAlign w:val="center"/>
          </w:tcPr>
          <w:p>
            <w:pPr>
              <w:jc w:val="center"/>
              <w:rPr>
                <w:rFonts w:ascii="宋体" w:hAnsi="宋体"/>
                <w:sz w:val="24"/>
              </w:rPr>
            </w:pPr>
          </w:p>
        </w:tc>
        <w:tc>
          <w:tcPr>
            <w:tcW w:w="1370" w:type="dxa"/>
            <w:vMerge w:val="restart"/>
            <w:noWrap w:val="0"/>
            <w:vAlign w:val="center"/>
          </w:tcPr>
          <w:p>
            <w:pPr>
              <w:widowControl/>
              <w:jc w:val="center"/>
              <w:rPr>
                <w:rFonts w:ascii="宋体" w:hAnsi="宋体"/>
                <w:sz w:val="24"/>
              </w:rPr>
            </w:pPr>
            <w:r>
              <w:rPr>
                <w:rFonts w:hint="eastAsia" w:ascii="宋体" w:hAnsi="宋体"/>
                <w:sz w:val="24"/>
              </w:rPr>
              <w:t>照</w:t>
            </w:r>
          </w:p>
          <w:p>
            <w:pPr>
              <w:widowControl/>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00" w:type="dxa"/>
            <w:noWrap w:val="0"/>
            <w:vAlign w:val="center"/>
          </w:tcPr>
          <w:p>
            <w:pPr>
              <w:jc w:val="center"/>
              <w:rPr>
                <w:rFonts w:ascii="宋体" w:hAnsi="宋体"/>
                <w:sz w:val="24"/>
              </w:rPr>
            </w:pPr>
            <w:r>
              <w:rPr>
                <w:rFonts w:hint="eastAsia" w:ascii="宋体" w:hAnsi="宋体"/>
                <w:sz w:val="24"/>
              </w:rPr>
              <w:t>专  业</w:t>
            </w:r>
          </w:p>
        </w:tc>
        <w:tc>
          <w:tcPr>
            <w:tcW w:w="1343" w:type="dxa"/>
            <w:noWrap w:val="0"/>
            <w:vAlign w:val="center"/>
          </w:tcPr>
          <w:p>
            <w:pPr>
              <w:jc w:val="center"/>
              <w:rPr>
                <w:rFonts w:ascii="宋体" w:hAnsi="宋体"/>
                <w:sz w:val="24"/>
              </w:rPr>
            </w:pPr>
          </w:p>
        </w:tc>
        <w:tc>
          <w:tcPr>
            <w:tcW w:w="992" w:type="dxa"/>
            <w:noWrap w:val="0"/>
            <w:vAlign w:val="center"/>
          </w:tcPr>
          <w:p>
            <w:pPr>
              <w:jc w:val="center"/>
              <w:rPr>
                <w:rFonts w:ascii="宋体" w:hAnsi="宋体"/>
                <w:sz w:val="24"/>
              </w:rPr>
            </w:pPr>
            <w:r>
              <w:rPr>
                <w:rFonts w:hint="eastAsia" w:ascii="宋体" w:hAnsi="宋体"/>
                <w:sz w:val="24"/>
              </w:rPr>
              <w:t>学  号</w:t>
            </w:r>
          </w:p>
        </w:tc>
        <w:tc>
          <w:tcPr>
            <w:tcW w:w="1146" w:type="dxa"/>
            <w:noWrap w:val="0"/>
            <w:vAlign w:val="center"/>
          </w:tcPr>
          <w:p>
            <w:pPr>
              <w:jc w:val="center"/>
              <w:rPr>
                <w:rFonts w:ascii="宋体" w:hAnsi="宋体"/>
                <w:sz w:val="24"/>
              </w:rPr>
            </w:pPr>
          </w:p>
        </w:tc>
        <w:tc>
          <w:tcPr>
            <w:tcW w:w="1260" w:type="dxa"/>
            <w:tcBorders>
              <w:top w:val="nil"/>
              <w:bottom w:val="single" w:color="auto" w:sz="4" w:space="0"/>
            </w:tcBorders>
            <w:noWrap w:val="0"/>
            <w:vAlign w:val="center"/>
          </w:tcPr>
          <w:p>
            <w:pPr>
              <w:widowControl/>
              <w:jc w:val="center"/>
              <w:rPr>
                <w:rFonts w:ascii="宋体" w:hAnsi="宋体"/>
                <w:sz w:val="24"/>
              </w:rPr>
            </w:pPr>
            <w:r>
              <w:rPr>
                <w:rFonts w:hint="eastAsia" w:ascii="宋体" w:hAnsi="宋体"/>
                <w:sz w:val="24"/>
              </w:rPr>
              <w:t>班  级</w:t>
            </w:r>
          </w:p>
        </w:tc>
        <w:tc>
          <w:tcPr>
            <w:tcW w:w="1260" w:type="dxa"/>
            <w:tcBorders>
              <w:top w:val="nil"/>
              <w:bottom w:val="single" w:color="auto" w:sz="4" w:space="0"/>
            </w:tcBorders>
            <w:noWrap w:val="0"/>
            <w:vAlign w:val="center"/>
          </w:tcPr>
          <w:p>
            <w:pPr>
              <w:widowControl/>
              <w:jc w:val="center"/>
              <w:rPr>
                <w:rFonts w:ascii="宋体" w:hAnsi="宋体"/>
                <w:sz w:val="24"/>
              </w:rPr>
            </w:pPr>
          </w:p>
        </w:tc>
        <w:tc>
          <w:tcPr>
            <w:tcW w:w="1370" w:type="dxa"/>
            <w:vMerge w:val="continue"/>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00" w:type="dxa"/>
            <w:noWrap w:val="0"/>
            <w:vAlign w:val="center"/>
          </w:tcPr>
          <w:p>
            <w:pPr>
              <w:jc w:val="center"/>
              <w:rPr>
                <w:rFonts w:hint="eastAsia" w:ascii="宋体" w:hAnsi="宋体" w:eastAsiaTheme="minorEastAsia"/>
                <w:sz w:val="24"/>
                <w:lang w:eastAsia="zh-CN"/>
              </w:rPr>
            </w:pPr>
            <w:r>
              <w:rPr>
                <w:rFonts w:hint="eastAsia" w:ascii="宋体" w:hAnsi="宋体"/>
                <w:sz w:val="24"/>
                <w:lang w:eastAsia="zh-CN"/>
              </w:rPr>
              <w:t>毕业年份</w:t>
            </w:r>
          </w:p>
        </w:tc>
        <w:tc>
          <w:tcPr>
            <w:tcW w:w="1343" w:type="dxa"/>
            <w:noWrap w:val="0"/>
            <w:vAlign w:val="center"/>
          </w:tcPr>
          <w:p>
            <w:pPr>
              <w:jc w:val="center"/>
              <w:rPr>
                <w:rFonts w:ascii="宋体" w:hAnsi="宋体"/>
                <w:sz w:val="24"/>
              </w:rPr>
            </w:pPr>
          </w:p>
        </w:tc>
        <w:tc>
          <w:tcPr>
            <w:tcW w:w="2138" w:type="dxa"/>
            <w:gridSpan w:val="2"/>
            <w:noWrap w:val="0"/>
            <w:vAlign w:val="center"/>
          </w:tcPr>
          <w:p>
            <w:pPr>
              <w:jc w:val="center"/>
              <w:rPr>
                <w:rFonts w:ascii="宋体" w:hAnsi="宋体"/>
                <w:sz w:val="24"/>
              </w:rPr>
            </w:pPr>
            <w:r>
              <w:rPr>
                <w:rFonts w:hint="eastAsia" w:ascii="宋体" w:hAnsi="宋体"/>
                <w:sz w:val="24"/>
                <w:lang w:eastAsia="zh-CN"/>
              </w:rPr>
              <w:t>手</w:t>
            </w:r>
            <w:r>
              <w:rPr>
                <w:rFonts w:hint="eastAsia" w:ascii="宋体" w:hAnsi="宋体"/>
                <w:sz w:val="24"/>
              </w:rPr>
              <w:t>机号码</w:t>
            </w:r>
          </w:p>
        </w:tc>
        <w:tc>
          <w:tcPr>
            <w:tcW w:w="3890" w:type="dxa"/>
            <w:gridSpan w:val="3"/>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00" w:type="dxa"/>
            <w:noWrap w:val="0"/>
            <w:vAlign w:val="center"/>
          </w:tcPr>
          <w:p>
            <w:pPr>
              <w:jc w:val="center"/>
              <w:rPr>
                <w:rFonts w:ascii="宋体" w:hAnsi="宋体"/>
                <w:sz w:val="24"/>
              </w:rPr>
            </w:pPr>
            <w:r>
              <w:rPr>
                <w:rFonts w:hint="eastAsia" w:ascii="宋体" w:hAnsi="宋体"/>
                <w:sz w:val="24"/>
              </w:rPr>
              <w:t>家庭地址</w:t>
            </w:r>
          </w:p>
        </w:tc>
        <w:tc>
          <w:tcPr>
            <w:tcW w:w="7371"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43" w:type="dxa"/>
            <w:gridSpan w:val="2"/>
            <w:noWrap w:val="0"/>
            <w:vAlign w:val="center"/>
          </w:tcPr>
          <w:p>
            <w:pPr>
              <w:jc w:val="center"/>
              <w:rPr>
                <w:rFonts w:hint="eastAsia" w:ascii="宋体" w:hAnsi="宋体"/>
                <w:sz w:val="24"/>
              </w:rPr>
            </w:pPr>
            <w:r>
              <w:rPr>
                <w:rFonts w:hint="eastAsia" w:ascii="宋体" w:hAnsi="宋体"/>
                <w:sz w:val="24"/>
              </w:rPr>
              <w:t>专业特长及专利发明</w:t>
            </w:r>
          </w:p>
        </w:tc>
        <w:tc>
          <w:tcPr>
            <w:tcW w:w="6028" w:type="dxa"/>
            <w:gridSpan w:val="5"/>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43" w:type="dxa"/>
            <w:gridSpan w:val="2"/>
            <w:noWrap w:val="0"/>
            <w:vAlign w:val="center"/>
          </w:tcPr>
          <w:p>
            <w:pPr>
              <w:jc w:val="center"/>
              <w:rPr>
                <w:rFonts w:hint="eastAsia" w:ascii="宋体" w:hAnsi="宋体" w:eastAsiaTheme="minorEastAsia"/>
                <w:sz w:val="24"/>
                <w:lang w:eastAsia="zh-CN"/>
              </w:rPr>
            </w:pPr>
            <w:r>
              <w:rPr>
                <w:rFonts w:hint="eastAsia" w:ascii="宋体" w:hAnsi="宋体"/>
                <w:sz w:val="24"/>
              </w:rPr>
              <w:t>创业项目</w:t>
            </w:r>
            <w:r>
              <w:rPr>
                <w:rFonts w:hint="eastAsia" w:ascii="宋体" w:hAnsi="宋体"/>
                <w:sz w:val="24"/>
                <w:lang w:eastAsia="zh-CN"/>
              </w:rPr>
              <w:t>名称</w:t>
            </w:r>
          </w:p>
        </w:tc>
        <w:tc>
          <w:tcPr>
            <w:tcW w:w="6028" w:type="dxa"/>
            <w:gridSpan w:val="5"/>
            <w:noWrap w:val="0"/>
            <w:vAlign w:val="center"/>
          </w:tcPr>
          <w:p>
            <w:pPr>
              <w:rPr>
                <w:rFonts w:hint="eastAsia" w:ascii="宋体" w:hAnsi="宋体" w:eastAsiaTheme="minorEastAsia"/>
                <w:sz w:val="24"/>
                <w:lang w:eastAsia="zh-CN"/>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43" w:type="dxa"/>
            <w:gridSpan w:val="2"/>
            <w:noWrap w:val="0"/>
            <w:vAlign w:val="center"/>
          </w:tcPr>
          <w:p>
            <w:pPr>
              <w:jc w:val="center"/>
              <w:rPr>
                <w:rFonts w:hint="eastAsia" w:ascii="宋体" w:hAnsi="宋体" w:eastAsiaTheme="minorEastAsia"/>
                <w:sz w:val="24"/>
                <w:lang w:eastAsia="zh-CN"/>
              </w:rPr>
            </w:pPr>
            <w:r>
              <w:rPr>
                <w:rFonts w:hint="eastAsia" w:ascii="宋体" w:hAnsi="宋体"/>
                <w:sz w:val="24"/>
                <w:lang w:eastAsia="zh-CN"/>
              </w:rPr>
              <w:t>是否工商注册</w:t>
            </w:r>
          </w:p>
        </w:tc>
        <w:tc>
          <w:tcPr>
            <w:tcW w:w="6028" w:type="dxa"/>
            <w:gridSpan w:val="5"/>
            <w:noWrap w:val="0"/>
            <w:vAlign w:val="center"/>
          </w:tcPr>
          <w:p>
            <w:pPr>
              <w:rPr>
                <w:rFonts w:hint="eastAsia" w:ascii="宋体" w:hAnsi="宋体" w:eastAsiaTheme="minorEastAsia"/>
                <w:sz w:val="24"/>
                <w:lang w:eastAsia="zh-CN"/>
              </w:rPr>
            </w:pPr>
            <w:r>
              <w:rPr>
                <w:rFonts w:hint="eastAsia" w:ascii="宋体" w:hAnsi="宋体"/>
                <w:sz w:val="24"/>
              </w:rPr>
              <w:sym w:font="Wingdings 2" w:char="F0A3"/>
            </w:r>
            <w:r>
              <w:rPr>
                <w:rFonts w:hint="eastAsia" w:ascii="宋体" w:hAnsi="宋体"/>
                <w:sz w:val="24"/>
                <w:lang w:eastAsia="zh-CN"/>
              </w:rPr>
              <w:t>是</w:t>
            </w:r>
            <w:r>
              <w:rPr>
                <w:rFonts w:hint="eastAsia" w:ascii="宋体" w:hAnsi="宋体"/>
                <w:sz w:val="24"/>
                <w:u w:val="single"/>
              </w:rPr>
              <w:t xml:space="preserve">   </w:t>
            </w:r>
            <w:r>
              <w:rPr>
                <w:rFonts w:hint="eastAsia" w:ascii="宋体" w:hAnsi="宋体"/>
                <w:szCs w:val="21"/>
                <w:highlight w:val="yellow"/>
                <w:u w:val="single"/>
              </w:rPr>
              <w:t>（</w:t>
            </w:r>
            <w:r>
              <w:rPr>
                <w:rFonts w:hint="eastAsia" w:ascii="宋体" w:hAnsi="宋体"/>
                <w:szCs w:val="21"/>
                <w:highlight w:val="yellow"/>
                <w:u w:val="single"/>
                <w:lang w:eastAsia="zh-CN"/>
              </w:rPr>
              <w:t>公司</w:t>
            </w:r>
            <w:r>
              <w:rPr>
                <w:rFonts w:hint="eastAsia" w:ascii="宋体" w:hAnsi="宋体"/>
                <w:szCs w:val="21"/>
                <w:highlight w:val="yellow"/>
                <w:u w:val="single"/>
              </w:rPr>
              <w:t>名称）</w:t>
            </w:r>
            <w:r>
              <w:rPr>
                <w:rFonts w:hint="eastAsia" w:ascii="宋体" w:hAnsi="宋体"/>
                <w:szCs w:val="21"/>
                <w:u w:val="single"/>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sym w:font="Wingdings 2" w:char="F0A3"/>
            </w:r>
            <w:r>
              <w:rPr>
                <w:rFonts w:hint="eastAsia" w:ascii="宋体" w:hAnsi="宋体"/>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jc w:val="center"/>
        </w:trPr>
        <w:tc>
          <w:tcPr>
            <w:tcW w:w="1200" w:type="dxa"/>
            <w:noWrap w:val="0"/>
            <w:vAlign w:val="center"/>
          </w:tcPr>
          <w:p>
            <w:pPr>
              <w:jc w:val="center"/>
              <w:rPr>
                <w:rFonts w:ascii="宋体" w:hAnsi="宋体"/>
                <w:sz w:val="24"/>
              </w:rPr>
            </w:pPr>
          </w:p>
          <w:p>
            <w:pPr>
              <w:jc w:val="center"/>
              <w:rPr>
                <w:rFonts w:hint="eastAsia" w:ascii="宋体" w:hAnsi="宋体"/>
                <w:sz w:val="24"/>
              </w:rPr>
            </w:pPr>
            <w:r>
              <w:rPr>
                <w:rFonts w:hint="eastAsia" w:ascii="宋体" w:hAnsi="宋体"/>
                <w:sz w:val="24"/>
              </w:rPr>
              <w:t>个人</w:t>
            </w:r>
          </w:p>
          <w:p>
            <w:pPr>
              <w:jc w:val="center"/>
              <w:rPr>
                <w:rFonts w:ascii="宋体" w:hAnsi="宋体"/>
                <w:sz w:val="24"/>
              </w:rPr>
            </w:pPr>
            <w:r>
              <w:rPr>
                <w:rFonts w:hint="eastAsia" w:ascii="宋体" w:hAnsi="宋体"/>
                <w:sz w:val="24"/>
              </w:rPr>
              <w:t>介绍</w:t>
            </w:r>
          </w:p>
        </w:tc>
        <w:tc>
          <w:tcPr>
            <w:tcW w:w="7371" w:type="dxa"/>
            <w:gridSpan w:val="6"/>
            <w:noWrap w:val="0"/>
            <w:vAlign w:val="top"/>
          </w:tcPr>
          <w:p>
            <w:pPr>
              <w:spacing w:line="320" w:lineRule="exact"/>
              <w:rPr>
                <w:rFonts w:hint="eastAsia" w:ascii="宋体" w:hAnsi="宋体"/>
                <w:szCs w:val="21"/>
                <w:highlight w:val="yellow"/>
              </w:rPr>
            </w:pPr>
            <w:r>
              <w:rPr>
                <w:rFonts w:hint="eastAsia" w:ascii="宋体" w:hAnsi="宋体"/>
                <w:szCs w:val="21"/>
                <w:highlight w:val="yellow"/>
              </w:rPr>
              <w:t>如有创业经历，请写清楚。</w:t>
            </w:r>
          </w:p>
          <w:p>
            <w:pPr>
              <w:spacing w:line="320" w:lineRule="exact"/>
              <w:rPr>
                <w:rFonts w:ascii="宋体" w:hAnsi="宋体"/>
                <w:szCs w:val="21"/>
              </w:rPr>
            </w:pPr>
            <w:r>
              <w:rPr>
                <w:rFonts w:hint="eastAsia" w:ascii="宋体" w:hAnsi="宋体"/>
                <w:szCs w:val="21"/>
                <w:highlight w:val="yellow"/>
              </w:rPr>
              <w:t>如有正在运营的项目、请写明项目概况、团队成员、经营收入等情况。(可附页)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200" w:type="dxa"/>
            <w:noWrap w:val="0"/>
            <w:vAlign w:val="center"/>
          </w:tcPr>
          <w:p>
            <w:pPr>
              <w:jc w:val="center"/>
              <w:rPr>
                <w:rFonts w:ascii="宋体" w:hAnsi="宋体"/>
                <w:sz w:val="24"/>
              </w:rPr>
            </w:pPr>
            <w:r>
              <w:rPr>
                <w:rFonts w:hint="eastAsia" w:ascii="宋体" w:hAnsi="宋体"/>
                <w:sz w:val="24"/>
              </w:rPr>
              <w:t>曾获荣誉</w:t>
            </w:r>
          </w:p>
          <w:p>
            <w:pPr>
              <w:jc w:val="center"/>
              <w:rPr>
                <w:rFonts w:ascii="宋体" w:hAnsi="宋体"/>
                <w:sz w:val="24"/>
              </w:rPr>
            </w:pPr>
          </w:p>
        </w:tc>
        <w:tc>
          <w:tcPr>
            <w:tcW w:w="7371" w:type="dxa"/>
            <w:gridSpan w:val="6"/>
            <w:noWrap w:val="0"/>
            <w:vAlign w:val="center"/>
          </w:tcPr>
          <w:p>
            <w:pPr>
              <w:jc w:val="center"/>
              <w:rPr>
                <w:rFonts w:hint="eastAsia"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课程情况说明</w:t>
            </w:r>
          </w:p>
        </w:tc>
        <w:tc>
          <w:tcPr>
            <w:tcW w:w="7371" w:type="dxa"/>
            <w:gridSpan w:val="6"/>
            <w:noWrap w:val="0"/>
            <w:vAlign w:val="top"/>
          </w:tcPr>
          <w:p>
            <w:pPr>
              <w:rPr>
                <w:rFonts w:hint="eastAsia" w:ascii="宋体" w:hAnsi="宋体"/>
                <w:b/>
              </w:rPr>
            </w:pPr>
          </w:p>
          <w:p>
            <w:pPr>
              <w:rPr>
                <w:rFonts w:hint="eastAsia" w:ascii="宋体" w:hAnsi="宋体"/>
                <w:b/>
                <w:sz w:val="24"/>
                <w:szCs w:val="24"/>
              </w:rPr>
            </w:pPr>
          </w:p>
          <w:p>
            <w:pPr>
              <w:rPr>
                <w:rFonts w:hint="eastAsia" w:ascii="宋体" w:hAnsi="宋体"/>
                <w:b/>
                <w:sz w:val="24"/>
                <w:szCs w:val="24"/>
                <w:u w:val="single"/>
              </w:rPr>
            </w:pPr>
            <w:r>
              <w:rPr>
                <w:rFonts w:hint="eastAsia" w:ascii="宋体" w:hAnsi="宋体"/>
                <w:b/>
                <w:sz w:val="24"/>
                <w:szCs w:val="24"/>
              </w:rPr>
              <w:t>在校期间</w:t>
            </w:r>
            <w:r>
              <w:rPr>
                <w:rFonts w:hint="eastAsia" w:ascii="宋体" w:hAnsi="宋体"/>
                <w:b/>
                <w:sz w:val="24"/>
                <w:szCs w:val="24"/>
                <w:lang w:eastAsia="zh-CN"/>
              </w:rPr>
              <w:t>，不及格的</w:t>
            </w:r>
            <w:r>
              <w:rPr>
                <w:rFonts w:hint="eastAsia" w:ascii="宋体" w:hAnsi="宋体"/>
                <w:b/>
                <w:sz w:val="24"/>
                <w:szCs w:val="24"/>
              </w:rPr>
              <w:t xml:space="preserve">课程数量 </w:t>
            </w:r>
            <w:r>
              <w:rPr>
                <w:rFonts w:hint="eastAsia" w:ascii="宋体" w:hAnsi="宋体"/>
                <w:b/>
                <w:sz w:val="24"/>
                <w:szCs w:val="24"/>
                <w:u w:val="single"/>
              </w:rPr>
              <w:t xml:space="preserve">           科</w:t>
            </w:r>
          </w:p>
          <w:p>
            <w:pPr>
              <w:rPr>
                <w:rFonts w:hint="eastAsia" w:ascii="宋体" w:hAnsi="宋体"/>
                <w:b/>
                <w:sz w:val="24"/>
                <w:szCs w:val="24"/>
              </w:rPr>
            </w:pPr>
          </w:p>
          <w:p>
            <w:pPr>
              <w:rPr>
                <w:rFonts w:ascii="宋体" w:hAnsi="宋体"/>
                <w:b/>
                <w:sz w:val="24"/>
                <w:szCs w:val="24"/>
              </w:rPr>
            </w:pPr>
            <w:r>
              <w:rPr>
                <w:rFonts w:hint="eastAsia" w:ascii="宋体" w:hAnsi="宋体"/>
                <w:b/>
                <w:sz w:val="24"/>
                <w:szCs w:val="24"/>
              </w:rPr>
              <w:t>请</w:t>
            </w:r>
            <w:r>
              <w:rPr>
                <w:rFonts w:hint="eastAsia" w:ascii="宋体" w:hAnsi="宋体"/>
                <w:b/>
                <w:sz w:val="24"/>
                <w:szCs w:val="24"/>
                <w:lang w:eastAsia="zh-CN"/>
              </w:rPr>
              <w:t>二级学院</w:t>
            </w:r>
            <w:r>
              <w:rPr>
                <w:rFonts w:hint="eastAsia" w:ascii="宋体" w:hAnsi="宋体"/>
                <w:b/>
                <w:sz w:val="24"/>
                <w:szCs w:val="24"/>
              </w:rPr>
              <w:t>教务管理部门</w:t>
            </w:r>
            <w:r>
              <w:rPr>
                <w:rFonts w:hint="eastAsia" w:ascii="宋体" w:hAnsi="宋体"/>
                <w:b/>
                <w:sz w:val="24"/>
                <w:szCs w:val="24"/>
                <w:lang w:eastAsia="zh-CN"/>
              </w:rPr>
              <w:t>核查</w:t>
            </w:r>
            <w:r>
              <w:rPr>
                <w:rFonts w:hint="eastAsia" w:ascii="宋体" w:hAnsi="宋体"/>
                <w:b/>
                <w:sz w:val="24"/>
                <w:szCs w:val="24"/>
              </w:rPr>
              <w:t>确认</w:t>
            </w:r>
            <w:r>
              <w:rPr>
                <w:rFonts w:hint="eastAsia" w:ascii="宋体" w:hAnsi="宋体"/>
                <w:b/>
                <w:sz w:val="24"/>
                <w:szCs w:val="24"/>
                <w:lang w:eastAsia="zh-CN"/>
              </w:rPr>
              <w:t>并</w:t>
            </w:r>
            <w:r>
              <w:rPr>
                <w:rFonts w:hint="eastAsia" w:ascii="宋体" w:hAnsi="宋体"/>
                <w:b/>
                <w:sz w:val="24"/>
                <w:szCs w:val="24"/>
              </w:rPr>
              <w:t>签字</w:t>
            </w:r>
            <w:r>
              <w:rPr>
                <w:rFonts w:hint="eastAsia" w:ascii="宋体" w:hAnsi="宋体"/>
                <w:b/>
                <w:sz w:val="24"/>
                <w:szCs w:val="24"/>
                <w:lang w:eastAsia="zh-CN"/>
              </w:rPr>
              <w:t>、</w:t>
            </w:r>
            <w:r>
              <w:rPr>
                <w:rFonts w:hint="eastAsia" w:ascii="宋体" w:hAnsi="宋体"/>
                <w:b/>
                <w:sz w:val="24"/>
                <w:szCs w:val="24"/>
              </w:rPr>
              <w:t>盖章。</w:t>
            </w: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jc w:val="center"/>
              <w:rPr>
                <w:rFonts w:hint="eastAsia" w:ascii="宋体" w:hAnsi="宋体"/>
              </w:rPr>
            </w:pPr>
            <w:r>
              <w:rPr>
                <w:rFonts w:hint="eastAsia" w:ascii="宋体" w:hAnsi="宋体"/>
              </w:rPr>
              <w:t>签</w:t>
            </w:r>
            <w:r>
              <w:rPr>
                <w:rFonts w:hint="eastAsia" w:ascii="宋体" w:hAnsi="宋体"/>
                <w:lang w:eastAsia="zh-CN"/>
              </w:rPr>
              <w:t>字</w:t>
            </w:r>
            <w:r>
              <w:rPr>
                <w:rFonts w:hint="eastAsia" w:ascii="宋体" w:hAnsi="宋体"/>
              </w:rPr>
              <w:t>：</w:t>
            </w:r>
          </w:p>
          <w:p>
            <w:pPr>
              <w:jc w:val="right"/>
              <w:rPr>
                <w:rFonts w:hint="eastAsia" w:ascii="宋体" w:hAnsi="宋体"/>
              </w:rPr>
            </w:pPr>
          </w:p>
          <w:p>
            <w:pPr>
              <w:jc w:val="right"/>
              <w:rPr>
                <w:rFonts w:hint="eastAsia" w:ascii="宋体" w:hAnsi="宋体"/>
              </w:rPr>
            </w:pPr>
            <w:r>
              <w:rPr>
                <w:rFonts w:hint="eastAsia" w:ascii="宋体" w:hAnsi="宋体"/>
              </w:rPr>
              <w:t>年   月  日（</w:t>
            </w:r>
            <w:r>
              <w:rPr>
                <w:rFonts w:hint="eastAsia" w:ascii="宋体" w:hAnsi="宋体"/>
                <w:lang w:eastAsia="zh-CN"/>
              </w:rPr>
              <w:t>二级学院</w:t>
            </w:r>
            <w:r>
              <w:rPr>
                <w:rFonts w:hint="eastAsia" w:ascii="宋体" w:hAnsi="宋体"/>
              </w:rPr>
              <w:t>教务管理部门盖章）</w:t>
            </w:r>
          </w:p>
          <w:p>
            <w:pPr>
              <w:tabs>
                <w:tab w:val="left" w:pos="4044"/>
              </w:tabs>
              <w:ind w:right="420"/>
              <w:jc w:val="righ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创业导师意见</w:t>
            </w:r>
          </w:p>
        </w:tc>
        <w:tc>
          <w:tcPr>
            <w:tcW w:w="7371" w:type="dxa"/>
            <w:gridSpan w:val="6"/>
            <w:noWrap w:val="0"/>
            <w:vAlign w:val="center"/>
          </w:tcPr>
          <w:p>
            <w:pPr>
              <w:jc w:val="left"/>
              <w:rPr>
                <w:rFonts w:hint="eastAsia" w:ascii="宋体" w:hAnsi="宋体" w:eastAsiaTheme="minorEastAsia"/>
                <w:i w:val="0"/>
                <w:iCs/>
                <w:szCs w:val="21"/>
                <w:lang w:eastAsia="zh-CN"/>
              </w:rPr>
            </w:pPr>
            <w:r>
              <w:rPr>
                <w:rFonts w:hint="eastAsia" w:ascii="宋体" w:hAnsi="宋体"/>
                <w:i w:val="0"/>
                <w:iCs/>
                <w:szCs w:val="21"/>
              </w:rPr>
              <w:t>指愿意担任该生创业</w:t>
            </w:r>
            <w:r>
              <w:rPr>
                <w:rFonts w:hint="eastAsia" w:ascii="宋体" w:hAnsi="宋体"/>
                <w:i w:val="0"/>
                <w:iCs/>
                <w:szCs w:val="21"/>
                <w:lang w:eastAsia="zh-CN"/>
              </w:rPr>
              <w:t>实践</w:t>
            </w:r>
            <w:r>
              <w:rPr>
                <w:rFonts w:hint="eastAsia" w:ascii="宋体" w:hAnsi="宋体"/>
                <w:i w:val="0"/>
                <w:iCs/>
                <w:szCs w:val="21"/>
              </w:rPr>
              <w:t>全程指导</w:t>
            </w:r>
            <w:r>
              <w:rPr>
                <w:rFonts w:hint="eastAsia" w:ascii="宋体" w:hAnsi="宋体"/>
                <w:i w:val="0"/>
                <w:iCs/>
                <w:szCs w:val="21"/>
                <w:lang w:eastAsia="zh-CN"/>
              </w:rPr>
              <w:t>任务</w:t>
            </w:r>
            <w:r>
              <w:rPr>
                <w:rFonts w:hint="eastAsia" w:ascii="宋体" w:hAnsi="宋体"/>
                <w:i w:val="0"/>
                <w:iCs/>
                <w:szCs w:val="21"/>
              </w:rPr>
              <w:t>，</w:t>
            </w:r>
            <w:r>
              <w:rPr>
                <w:rFonts w:hint="eastAsia" w:ascii="宋体" w:hAnsi="宋体"/>
                <w:i w:val="0"/>
                <w:iCs/>
                <w:szCs w:val="21"/>
                <w:lang w:eastAsia="zh-CN"/>
              </w:rPr>
              <w:t>并</w:t>
            </w:r>
            <w:r>
              <w:rPr>
                <w:rFonts w:hint="eastAsia" w:ascii="宋体" w:hAnsi="宋体"/>
                <w:i w:val="0"/>
                <w:iCs/>
                <w:szCs w:val="21"/>
              </w:rPr>
              <w:t>统一纳入创业班创业导师库管理</w:t>
            </w:r>
            <w:r>
              <w:rPr>
                <w:rFonts w:hint="eastAsia" w:ascii="宋体" w:hAnsi="宋体"/>
                <w:i w:val="0"/>
                <w:iCs/>
                <w:szCs w:val="21"/>
                <w:lang w:eastAsia="zh-CN"/>
              </w:rPr>
              <w:t>。</w:t>
            </w:r>
          </w:p>
          <w:p>
            <w:pPr>
              <w:jc w:val="center"/>
              <w:rPr>
                <w:rFonts w:hint="eastAsia" w:ascii="宋体" w:hAnsi="宋体"/>
                <w:b/>
                <w:sz w:val="24"/>
                <w:szCs w:val="24"/>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 xml:space="preserve">                签</w:t>
            </w:r>
            <w:r>
              <w:rPr>
                <w:rFonts w:hint="eastAsia" w:ascii="宋体" w:hAnsi="宋体"/>
                <w:lang w:eastAsia="zh-CN"/>
              </w:rPr>
              <w:t>字</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1200" w:type="dxa"/>
            <w:noWrap w:val="0"/>
            <w:vAlign w:val="center"/>
          </w:tcPr>
          <w:p>
            <w:pPr>
              <w:jc w:val="center"/>
              <w:rPr>
                <w:rFonts w:hint="eastAsia" w:ascii="宋体" w:hAnsi="宋体"/>
                <w:szCs w:val="21"/>
              </w:rPr>
            </w:pPr>
            <w:r>
              <w:rPr>
                <w:rFonts w:hint="eastAsia" w:ascii="宋体" w:hAnsi="宋体"/>
                <w:szCs w:val="21"/>
                <w:lang w:eastAsia="zh-CN"/>
              </w:rPr>
              <w:t>二级学院审核</w:t>
            </w:r>
            <w:r>
              <w:rPr>
                <w:rFonts w:hint="eastAsia" w:ascii="宋体" w:hAnsi="宋体"/>
                <w:szCs w:val="21"/>
              </w:rPr>
              <w:t>意见</w:t>
            </w:r>
          </w:p>
        </w:tc>
        <w:tc>
          <w:tcPr>
            <w:tcW w:w="7371" w:type="dxa"/>
            <w:gridSpan w:val="6"/>
            <w:noWrap w:val="0"/>
            <w:vAlign w:val="center"/>
          </w:tcPr>
          <w:p>
            <w:pPr>
              <w:jc w:val="center"/>
              <w:rPr>
                <w:rFonts w:hint="eastAsia" w:ascii="宋体" w:hAnsi="宋体"/>
              </w:rPr>
            </w:pPr>
          </w:p>
          <w:p>
            <w:pPr>
              <w:jc w:val="center"/>
              <w:rPr>
                <w:rFonts w:hint="eastAsia" w:ascii="宋体" w:hAnsi="宋体"/>
              </w:rPr>
            </w:pPr>
          </w:p>
          <w:p>
            <w:pP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 xml:space="preserve">                </w:t>
            </w:r>
            <w:bookmarkStart w:id="0" w:name="_GoBack"/>
            <w:bookmarkEnd w:id="0"/>
            <w:r>
              <w:rPr>
                <w:rFonts w:hint="eastAsia" w:ascii="宋体" w:hAnsi="宋体"/>
              </w:rPr>
              <w:t>签</w:t>
            </w:r>
            <w:r>
              <w:rPr>
                <w:rFonts w:hint="eastAsia" w:ascii="宋体" w:hAnsi="宋体"/>
                <w:lang w:eastAsia="zh-CN"/>
              </w:rPr>
              <w:t>字</w:t>
            </w:r>
            <w:r>
              <w:rPr>
                <w:rFonts w:hint="eastAsia" w:ascii="宋体" w:hAnsi="宋体"/>
              </w:rPr>
              <w:t>：</w:t>
            </w:r>
          </w:p>
          <w:p>
            <w:pPr>
              <w:jc w:val="center"/>
              <w:rPr>
                <w:rFonts w:hint="eastAsia" w:ascii="宋体" w:hAnsi="宋体"/>
              </w:rPr>
            </w:pPr>
          </w:p>
          <w:p>
            <w:pPr>
              <w:jc w:val="right"/>
              <w:rPr>
                <w:rFonts w:hint="eastAsia" w:ascii="宋体" w:hAnsi="宋体"/>
              </w:rPr>
            </w:pPr>
            <w:r>
              <w:rPr>
                <w:rFonts w:hint="eastAsia" w:ascii="宋体" w:hAnsi="宋体"/>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创业</w:t>
            </w:r>
            <w:r>
              <w:rPr>
                <w:rFonts w:hint="eastAsia" w:ascii="宋体" w:hAnsi="宋体"/>
                <w:szCs w:val="21"/>
                <w:lang w:eastAsia="zh-CN"/>
              </w:rPr>
              <w:t>教育</w:t>
            </w:r>
            <w:r>
              <w:rPr>
                <w:rFonts w:hint="eastAsia" w:ascii="宋体" w:hAnsi="宋体"/>
                <w:szCs w:val="21"/>
              </w:rPr>
              <w:t>学院意见</w:t>
            </w:r>
          </w:p>
        </w:tc>
        <w:tc>
          <w:tcPr>
            <w:tcW w:w="7371" w:type="dxa"/>
            <w:gridSpan w:val="6"/>
            <w:noWrap w:val="0"/>
            <w:vAlign w:val="center"/>
          </w:tcPr>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r>
              <w:rPr>
                <w:rFonts w:hint="eastAsia" w:ascii="宋体" w:hAnsi="宋体"/>
              </w:rPr>
              <w:t>年   月  日（盖章）</w:t>
            </w:r>
          </w:p>
        </w:tc>
      </w:tr>
    </w:tbl>
    <w:p>
      <w:pPr>
        <w:spacing w:line="360" w:lineRule="auto"/>
        <w:jc w:val="left"/>
        <w:rPr>
          <w:rFonts w:ascii="宋体" w:hAnsi="宋体"/>
          <w:sz w:val="18"/>
          <w:szCs w:val="18"/>
        </w:rPr>
      </w:pPr>
    </w:p>
    <w:p>
      <w:pPr>
        <w:widowControl/>
        <w:numPr>
          <w:ilvl w:val="0"/>
          <w:numId w:val="0"/>
        </w:numPr>
        <w:shd w:val="clear" w:color="auto" w:fill="FFFFFF"/>
        <w:spacing w:line="360" w:lineRule="auto"/>
        <w:jc w:val="left"/>
        <w:rPr>
          <w:rFonts w:hint="eastAsia" w:ascii="宋体" w:hAnsi="宋体"/>
          <w:szCs w:val="21"/>
          <w:lang w:val="en-US" w:eastAsia="zh-CN"/>
        </w:rPr>
      </w:pPr>
    </w:p>
    <w:p>
      <w:pPr>
        <w:widowControl/>
        <w:numPr>
          <w:ilvl w:val="0"/>
          <w:numId w:val="0"/>
        </w:numPr>
        <w:shd w:val="clear" w:color="auto" w:fill="FFFFFF"/>
        <w:spacing w:line="360" w:lineRule="auto"/>
        <w:jc w:val="left"/>
        <w:rPr>
          <w:rFonts w:hint="eastAsia" w:ascii="宋体" w:hAnsi="宋体"/>
          <w:szCs w:val="21"/>
          <w:lang w:val="en-US" w:eastAsia="zh-CN"/>
        </w:rPr>
      </w:pPr>
    </w:p>
    <w:p>
      <w:pPr>
        <w:widowControl/>
        <w:numPr>
          <w:ilvl w:val="0"/>
          <w:numId w:val="0"/>
        </w:numPr>
        <w:shd w:val="clear" w:color="auto" w:fill="FFFFFF"/>
        <w:spacing w:line="360" w:lineRule="auto"/>
        <w:jc w:val="left"/>
        <w:rPr>
          <w:rFonts w:hint="eastAsia" w:ascii="宋体" w:hAnsi="宋体"/>
          <w:szCs w:val="21"/>
          <w:lang w:val="en-US" w:eastAsia="zh-CN"/>
        </w:rPr>
      </w:pPr>
    </w:p>
    <w:p>
      <w:pPr>
        <w:adjustRightInd w:val="0"/>
        <w:snapToGrid w:val="0"/>
        <w:spacing w:line="360" w:lineRule="auto"/>
        <w:rPr>
          <w:rFonts w:hint="eastAsia" w:ascii="方正小标宋简体" w:hAnsi="方正小标宋简体" w:eastAsia="方正小标宋简体" w:cs="方正小标宋简体"/>
          <w:b/>
          <w:bCs/>
          <w:sz w:val="32"/>
          <w:szCs w:val="32"/>
          <w:lang w:val="en-US" w:eastAsia="zh-CN"/>
        </w:rPr>
      </w:pPr>
      <w:r>
        <w:rPr>
          <w:rFonts w:hint="eastAsia" w:cs="Arial" w:asciiTheme="minorEastAsia" w:hAnsiTheme="minorEastAsia"/>
          <w:kern w:val="0"/>
          <w:sz w:val="24"/>
          <w:szCs w:val="24"/>
          <w:lang w:val="en-US" w:eastAsia="zh-CN"/>
        </w:rPr>
        <w:t>附件2：</w:t>
      </w:r>
    </w:p>
    <w:p>
      <w:pPr>
        <w:adjustRightInd w:val="0"/>
        <w:snapToGrid w:val="0"/>
        <w:spacing w:line="360" w:lineRule="auto"/>
        <w:ind w:firstLine="640" w:firstLineChars="200"/>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温州职业技术学院新技术应用“2+1”创业班告知书</w:t>
      </w:r>
    </w:p>
    <w:p>
      <w:pPr>
        <w:adjustRightInd w:val="0"/>
        <w:snapToGrid w:val="0"/>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家长、同学您好：</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我校按照</w:t>
      </w:r>
      <w:r>
        <w:rPr>
          <w:rFonts w:hint="eastAsia" w:ascii="仿宋_GB2312" w:hAnsi="仿宋_GB2312" w:eastAsia="仿宋_GB2312" w:cs="仿宋_GB2312"/>
          <w:sz w:val="28"/>
          <w:szCs w:val="28"/>
        </w:rPr>
        <w:t>浙江省</w:t>
      </w:r>
      <w:r>
        <w:rPr>
          <w:rFonts w:hint="eastAsia" w:ascii="仿宋_GB2312" w:hAnsi="仿宋_GB2312" w:eastAsia="仿宋_GB2312" w:cs="仿宋_GB2312"/>
          <w:sz w:val="28"/>
          <w:szCs w:val="28"/>
          <w:lang w:eastAsia="zh-CN"/>
        </w:rPr>
        <w:t>颁布的</w:t>
      </w:r>
      <w:r>
        <w:rPr>
          <w:rFonts w:hint="eastAsia" w:ascii="仿宋_GB2312" w:hAnsi="仿宋_GB2312" w:eastAsia="仿宋_GB2312" w:cs="仿宋_GB2312"/>
          <w:sz w:val="28"/>
          <w:szCs w:val="28"/>
        </w:rPr>
        <w:t>《推进高等学校创新创业教育的实施意见》</w:t>
      </w:r>
      <w:r>
        <w:rPr>
          <w:rFonts w:hint="eastAsia" w:ascii="仿宋_GB2312" w:hAnsi="仿宋_GB2312" w:eastAsia="仿宋_GB2312" w:cs="仿宋_GB2312"/>
          <w:sz w:val="28"/>
          <w:szCs w:val="28"/>
          <w:lang w:eastAsia="zh-CN"/>
        </w:rPr>
        <w:t>文件要求和</w:t>
      </w:r>
      <w:r>
        <w:rPr>
          <w:rFonts w:hint="eastAsia" w:ascii="仿宋_GB2312" w:hAnsi="仿宋_GB2312" w:eastAsia="仿宋_GB2312" w:cs="仿宋_GB2312"/>
          <w:sz w:val="28"/>
          <w:szCs w:val="28"/>
          <w:lang w:val="en-US" w:eastAsia="zh-CN"/>
        </w:rPr>
        <w:t>精神，于2016年开始招收新技术应用“2+1”创业实验班，</w:t>
      </w:r>
      <w:r>
        <w:rPr>
          <w:rFonts w:hint="eastAsia" w:ascii="仿宋_GB2312" w:hAnsi="仿宋_GB2312" w:eastAsia="仿宋_GB2312" w:cs="仿宋_GB2312"/>
          <w:sz w:val="28"/>
          <w:szCs w:val="28"/>
        </w:rPr>
        <w:t>“实验班”采用“2+1”培养模式，即学生在所属</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完成2年（大一、大二）人才培养方案规定的全部课程学习，第3学年进入由创业</w:t>
      </w:r>
      <w:r>
        <w:rPr>
          <w:rFonts w:hint="eastAsia" w:ascii="仿宋_GB2312" w:hAnsi="仿宋_GB2312" w:eastAsia="仿宋_GB2312" w:cs="仿宋_GB2312"/>
          <w:sz w:val="28"/>
          <w:szCs w:val="28"/>
          <w:lang w:eastAsia="zh-CN"/>
        </w:rPr>
        <w:t>教育</w:t>
      </w:r>
      <w:r>
        <w:rPr>
          <w:rFonts w:hint="eastAsia" w:ascii="仿宋_GB2312" w:hAnsi="仿宋_GB2312" w:eastAsia="仿宋_GB2312" w:cs="仿宋_GB2312"/>
          <w:sz w:val="28"/>
          <w:szCs w:val="28"/>
        </w:rPr>
        <w:t>学院设置的“</w:t>
      </w:r>
      <w:r>
        <w:rPr>
          <w:rFonts w:hint="eastAsia" w:ascii="仿宋_GB2312" w:hAnsi="仿宋_GB2312" w:eastAsia="仿宋_GB2312" w:cs="仿宋_GB2312"/>
          <w:sz w:val="28"/>
          <w:szCs w:val="28"/>
          <w:lang w:eastAsia="zh-CN"/>
        </w:rPr>
        <w:t>创业</w:t>
      </w:r>
      <w:r>
        <w:rPr>
          <w:rFonts w:hint="eastAsia" w:ascii="仿宋_GB2312" w:hAnsi="仿宋_GB2312" w:eastAsia="仿宋_GB2312" w:cs="仿宋_GB2312"/>
          <w:sz w:val="28"/>
          <w:szCs w:val="28"/>
        </w:rPr>
        <w:t>实验班”进行创业能力培养、创业实践锻炼，并且以实战项目牵引全程贯穿1年的教学。“</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创业</w:t>
      </w:r>
      <w:r>
        <w:rPr>
          <w:rFonts w:hint="eastAsia" w:ascii="仿宋_GB2312" w:hAnsi="仿宋_GB2312" w:eastAsia="仿宋_GB2312" w:cs="仿宋_GB2312"/>
          <w:sz w:val="28"/>
          <w:szCs w:val="28"/>
        </w:rPr>
        <w:t>班实施全程</w:t>
      </w:r>
      <w:r>
        <w:rPr>
          <w:rFonts w:hint="eastAsia" w:ascii="仿宋_GB2312" w:hAnsi="仿宋_GB2312" w:eastAsia="仿宋_GB2312" w:cs="仿宋_GB2312"/>
          <w:sz w:val="28"/>
          <w:szCs w:val="28"/>
          <w:lang w:eastAsia="zh-CN"/>
        </w:rPr>
        <w:t>创业</w:t>
      </w:r>
      <w:r>
        <w:rPr>
          <w:rFonts w:hint="eastAsia" w:ascii="仿宋_GB2312" w:hAnsi="仿宋_GB2312" w:eastAsia="仿宋_GB2312" w:cs="仿宋_GB2312"/>
          <w:sz w:val="28"/>
          <w:szCs w:val="28"/>
        </w:rPr>
        <w:t>导师制，每</w:t>
      </w:r>
      <w:r>
        <w:rPr>
          <w:rFonts w:hint="eastAsia" w:ascii="仿宋_GB2312" w:hAnsi="仿宋_GB2312" w:eastAsia="仿宋_GB2312" w:cs="仿宋_GB2312"/>
          <w:sz w:val="28"/>
          <w:szCs w:val="28"/>
          <w:lang w:eastAsia="zh-CN"/>
        </w:rPr>
        <w:t>位</w:t>
      </w:r>
      <w:r>
        <w:rPr>
          <w:rFonts w:hint="eastAsia" w:ascii="仿宋_GB2312" w:hAnsi="仿宋_GB2312" w:eastAsia="仿宋_GB2312" w:cs="仿宋_GB2312"/>
          <w:sz w:val="28"/>
          <w:szCs w:val="28"/>
        </w:rPr>
        <w:t>学生在</w:t>
      </w:r>
      <w:r>
        <w:rPr>
          <w:rFonts w:hint="eastAsia" w:ascii="仿宋_GB2312" w:hAnsi="仿宋_GB2312" w:eastAsia="仿宋_GB2312" w:cs="仿宋_GB2312"/>
          <w:sz w:val="28"/>
          <w:szCs w:val="28"/>
          <w:lang w:eastAsia="zh-CN"/>
        </w:rPr>
        <w:t>创业</w:t>
      </w:r>
      <w:r>
        <w:rPr>
          <w:rFonts w:hint="eastAsia" w:ascii="仿宋_GB2312" w:hAnsi="仿宋_GB2312" w:eastAsia="仿宋_GB2312" w:cs="仿宋_GB2312"/>
          <w:sz w:val="28"/>
          <w:szCs w:val="28"/>
        </w:rPr>
        <w:t>导师指导下，开展</w:t>
      </w:r>
      <w:r>
        <w:rPr>
          <w:rFonts w:hint="eastAsia" w:ascii="仿宋_GB2312" w:hAnsi="仿宋_GB2312" w:eastAsia="仿宋_GB2312" w:cs="仿宋_GB2312"/>
          <w:sz w:val="28"/>
          <w:szCs w:val="28"/>
          <w:lang w:eastAsia="zh-CN"/>
        </w:rPr>
        <w:t>真实</w:t>
      </w:r>
      <w:r>
        <w:rPr>
          <w:rFonts w:hint="eastAsia" w:ascii="仿宋_GB2312" w:hAnsi="仿宋_GB2312" w:eastAsia="仿宋_GB2312" w:cs="仿宋_GB2312"/>
          <w:sz w:val="28"/>
          <w:szCs w:val="28"/>
        </w:rPr>
        <w:t>创业</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实践</w:t>
      </w:r>
      <w:r>
        <w:rPr>
          <w:rFonts w:hint="eastAsia" w:ascii="仿宋_GB2312" w:hAnsi="仿宋_GB2312" w:eastAsia="仿宋_GB2312" w:cs="仿宋_GB2312"/>
          <w:sz w:val="28"/>
          <w:szCs w:val="28"/>
          <w:lang w:eastAsia="zh-CN"/>
        </w:rPr>
        <w:t>，创业学分</w:t>
      </w:r>
      <w:r>
        <w:rPr>
          <w:rFonts w:hint="eastAsia" w:ascii="仿宋_GB2312" w:hAnsi="仿宋_GB2312" w:eastAsia="仿宋_GB2312" w:cs="仿宋_GB2312"/>
          <w:sz w:val="28"/>
          <w:szCs w:val="28"/>
        </w:rPr>
        <w:t>完全对接原专业最后1年的专业课程学分，通过</w:t>
      </w:r>
      <w:r>
        <w:rPr>
          <w:rFonts w:hint="eastAsia" w:ascii="仿宋_GB2312" w:hAnsi="仿宋_GB2312" w:eastAsia="仿宋_GB2312" w:cs="仿宋_GB2312"/>
          <w:sz w:val="28"/>
          <w:szCs w:val="28"/>
          <w:lang w:eastAsia="zh-CN"/>
        </w:rPr>
        <w:t>创业理论模块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创业实践</w:t>
      </w:r>
      <w:r>
        <w:rPr>
          <w:rFonts w:hint="eastAsia" w:ascii="仿宋_GB2312" w:hAnsi="仿宋_GB2312" w:eastAsia="仿宋_GB2312" w:cs="仿宋_GB2312"/>
          <w:sz w:val="28"/>
          <w:szCs w:val="28"/>
        </w:rPr>
        <w:t>模块确保学分完全等效。学员修读的1年创业教育课程及学分，以原所属</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按照学</w:t>
      </w:r>
      <w:r>
        <w:rPr>
          <w:rFonts w:hint="eastAsia" w:ascii="仿宋_GB2312" w:hAnsi="仿宋_GB2312" w:eastAsia="仿宋_GB2312" w:cs="仿宋_GB2312"/>
          <w:sz w:val="28"/>
          <w:szCs w:val="28"/>
          <w:lang w:eastAsia="zh-CN"/>
        </w:rPr>
        <w:t>校</w:t>
      </w:r>
      <w:r>
        <w:rPr>
          <w:rFonts w:hint="eastAsia" w:ascii="仿宋_GB2312" w:hAnsi="仿宋_GB2312" w:eastAsia="仿宋_GB2312" w:cs="仿宋_GB2312"/>
          <w:sz w:val="28"/>
          <w:szCs w:val="28"/>
        </w:rPr>
        <w:t>规定的收费标准缴纳学费、住宿费等有关费用，不再额外另收费用。毕业证书</w:t>
      </w:r>
      <w:r>
        <w:rPr>
          <w:rFonts w:hint="eastAsia" w:ascii="仿宋_GB2312" w:hAnsi="仿宋_GB2312" w:eastAsia="仿宋_GB2312" w:cs="仿宋_GB2312"/>
          <w:sz w:val="28"/>
          <w:szCs w:val="28"/>
          <w:lang w:eastAsia="zh-CN"/>
        </w:rPr>
        <w:t>按</w:t>
      </w:r>
      <w:r>
        <w:rPr>
          <w:rFonts w:hint="eastAsia" w:ascii="仿宋_GB2312" w:hAnsi="仿宋_GB2312" w:eastAsia="仿宋_GB2312" w:cs="仿宋_GB2312"/>
          <w:sz w:val="28"/>
          <w:szCs w:val="28"/>
        </w:rPr>
        <w:t>原专业发放。</w:t>
      </w:r>
    </w:p>
    <w:p>
      <w:pPr>
        <w:adjustRightInd w:val="0"/>
        <w:snapToGrid w:val="0"/>
        <w:spacing w:line="360" w:lineRule="auto"/>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创业班</w:t>
      </w:r>
      <w:r>
        <w:rPr>
          <w:rFonts w:hint="eastAsia" w:ascii="仿宋_GB2312" w:hAnsi="仿宋_GB2312" w:eastAsia="仿宋_GB2312" w:cs="仿宋_GB2312"/>
          <w:b/>
          <w:bCs/>
          <w:sz w:val="28"/>
          <w:szCs w:val="28"/>
        </w:rPr>
        <w:t>学员</w:t>
      </w:r>
      <w:r>
        <w:rPr>
          <w:rFonts w:hint="eastAsia" w:ascii="仿宋_GB2312" w:hAnsi="仿宋_GB2312" w:eastAsia="仿宋_GB2312" w:cs="仿宋_GB2312"/>
          <w:b/>
          <w:bCs/>
          <w:sz w:val="28"/>
          <w:szCs w:val="28"/>
          <w:lang w:eastAsia="zh-CN"/>
        </w:rPr>
        <w:t>经面试选拔确定后，由学校发布录取文件，一经录取不得再转回原专业学习，</w:t>
      </w:r>
      <w:r>
        <w:rPr>
          <w:rFonts w:hint="eastAsia" w:ascii="仿宋_GB2312" w:hAnsi="仿宋_GB2312" w:eastAsia="仿宋_GB2312" w:cs="仿宋_GB2312"/>
          <w:sz w:val="28"/>
          <w:szCs w:val="28"/>
          <w:lang w:eastAsia="zh-CN"/>
        </w:rPr>
        <w:t>全程均需在创业教育学院完成“</w:t>
      </w:r>
      <w:r>
        <w:rPr>
          <w:rFonts w:hint="eastAsia" w:ascii="仿宋_GB2312" w:hAnsi="仿宋_GB2312" w:eastAsia="仿宋_GB2312" w:cs="仿宋_GB2312"/>
          <w:sz w:val="28"/>
          <w:szCs w:val="28"/>
          <w:lang w:val="en-US" w:eastAsia="zh-CN"/>
        </w:rPr>
        <w:t>2+1”创业班人才培养方案规定的</w:t>
      </w:r>
      <w:r>
        <w:rPr>
          <w:rFonts w:hint="eastAsia" w:ascii="仿宋_GB2312" w:hAnsi="仿宋_GB2312" w:eastAsia="仿宋_GB2312" w:cs="仿宋_GB2312"/>
          <w:sz w:val="28"/>
          <w:szCs w:val="28"/>
        </w:rPr>
        <w:t>学习任务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eastAsia="zh-CN"/>
        </w:rPr>
        <w:t>创业班的教学安排由创业教育学院负责，学生管理及其它工作仍由原所属学院负责。</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本人已阅读知晓上述全部内容，愿意加入“2+1”创业实验班，并认真完成培养方案规定的学习任务和要求。　　　　　　　　　　　　</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学员本人签名：　　　　　　　　　　　家长签名：</w:t>
      </w:r>
    </w:p>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w:t>
      </w:r>
    </w:p>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温州职业技术学院创业教育学院</w:t>
      </w:r>
    </w:p>
    <w:p>
      <w:pPr>
        <w:jc w:val="right"/>
        <w:rPr>
          <w:rFonts w:hint="default" w:eastAsia="宋体"/>
          <w:lang w:val="en-US" w:eastAsia="zh-CN"/>
        </w:rPr>
      </w:pPr>
      <w:r>
        <w:rPr>
          <w:rFonts w:hint="eastAsia" w:ascii="仿宋_GB2312" w:hAnsi="仿宋_GB2312" w:eastAsia="仿宋_GB2312" w:cs="仿宋_GB2312"/>
          <w:sz w:val="28"/>
          <w:szCs w:val="28"/>
          <w:lang w:val="en-US" w:eastAsia="zh-CN"/>
        </w:rPr>
        <w:t>2022年6月1日</w:t>
      </w:r>
      <w:r>
        <w:rPr>
          <w:rFonts w:hint="eastAsia"/>
          <w:lang w:val="en-US" w:eastAsia="zh-CN"/>
        </w:rPr>
        <w:t>　</w:t>
      </w:r>
    </w:p>
    <w:p>
      <w:pPr>
        <w:widowControl/>
        <w:numPr>
          <w:ilvl w:val="0"/>
          <w:numId w:val="0"/>
        </w:numPr>
        <w:shd w:val="clear" w:color="auto" w:fill="FFFFFF"/>
        <w:spacing w:line="360" w:lineRule="auto"/>
        <w:ind w:firstLine="210" w:firstLineChars="100"/>
        <w:jc w:val="left"/>
        <w:rPr>
          <w:rFonts w:hint="default" w:ascii="宋体" w:hAnsi="宋体"/>
          <w:szCs w:val="21"/>
          <w:lang w:val="en-US" w:eastAsia="zh-CN"/>
        </w:rPr>
        <w:sectPr>
          <w:pgSz w:w="11906" w:h="16838"/>
          <w:pgMar w:top="1440" w:right="1800" w:bottom="1440" w:left="1800" w:header="851" w:footer="992" w:gutter="0"/>
          <w:cols w:space="425" w:num="1"/>
          <w:docGrid w:type="lines" w:linePitch="312" w:charSpace="0"/>
        </w:sectPr>
      </w:pPr>
    </w:p>
    <w:p>
      <w:pPr>
        <w:spacing w:after="156" w:afterLines="50" w:line="320" w:lineRule="exact"/>
        <w:jc w:val="left"/>
        <w:rPr>
          <w:rFonts w:hint="eastAsia" w:cs="Arial" w:asciiTheme="minorEastAsia" w:hAnsiTheme="minorEastAsia"/>
          <w:kern w:val="0"/>
          <w:sz w:val="24"/>
          <w:szCs w:val="24"/>
          <w:lang w:val="en-US" w:eastAsia="zh-CN"/>
        </w:rPr>
      </w:pPr>
      <w:r>
        <w:rPr>
          <w:rFonts w:hint="eastAsia" w:cs="Arial" w:asciiTheme="minorEastAsia" w:hAnsiTheme="minorEastAsia"/>
          <w:kern w:val="0"/>
          <w:sz w:val="24"/>
          <w:szCs w:val="24"/>
          <w:lang w:eastAsia="zh-CN"/>
        </w:rPr>
        <w:t>附件</w:t>
      </w:r>
      <w:r>
        <w:rPr>
          <w:rFonts w:hint="eastAsia" w:cs="Arial" w:asciiTheme="minorEastAsia" w:hAnsiTheme="minorEastAsia"/>
          <w:kern w:val="0"/>
          <w:sz w:val="24"/>
          <w:szCs w:val="24"/>
          <w:lang w:val="en-US" w:eastAsia="zh-CN"/>
        </w:rPr>
        <w:t>3</w:t>
      </w:r>
    </w:p>
    <w:p>
      <w:pPr>
        <w:spacing w:after="156" w:afterLines="50" w:line="320" w:lineRule="exact"/>
        <w:jc w:val="center"/>
        <w:rPr>
          <w:rFonts w:hint="eastAsia" w:ascii="黑体" w:hAnsi="黑体" w:eastAsia="黑体"/>
          <w:b/>
          <w:sz w:val="32"/>
          <w:szCs w:val="32"/>
        </w:rPr>
      </w:pPr>
      <w:r>
        <w:rPr>
          <w:rFonts w:hint="eastAsia" w:ascii="黑体" w:hAnsi="黑体" w:eastAsia="黑体"/>
          <w:b/>
          <w:sz w:val="32"/>
          <w:szCs w:val="32"/>
        </w:rPr>
        <w:t>温州职业技术学院20</w:t>
      </w:r>
      <w:r>
        <w:rPr>
          <w:rFonts w:hint="eastAsia" w:ascii="黑体" w:hAnsi="黑体" w:eastAsia="黑体"/>
          <w:b/>
          <w:sz w:val="32"/>
          <w:szCs w:val="32"/>
          <w:lang w:val="en-US" w:eastAsia="zh-CN"/>
        </w:rPr>
        <w:t>22</w:t>
      </w:r>
      <w:r>
        <w:rPr>
          <w:rFonts w:hint="eastAsia" w:ascii="黑体" w:hAnsi="黑体" w:eastAsia="黑体"/>
          <w:b/>
          <w:sz w:val="32"/>
          <w:szCs w:val="32"/>
        </w:rPr>
        <w:t>年新技术应用“2+1”创业实验班报名汇总表</w:t>
      </w:r>
    </w:p>
    <w:p>
      <w:pPr>
        <w:widowControl/>
        <w:shd w:val="clear" w:color="auto" w:fill="FFFFFF"/>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二级学院</w:t>
      </w:r>
      <w:r>
        <w:rPr>
          <w:rFonts w:hint="eastAsia" w:asciiTheme="minorEastAsia" w:hAnsiTheme="minorEastAsia"/>
          <w:sz w:val="24"/>
          <w:szCs w:val="24"/>
        </w:rPr>
        <w:t>（盖章）</w:t>
      </w:r>
      <w:r>
        <w:rPr>
          <w:rFonts w:hint="eastAsia" w:asciiTheme="minorEastAsia" w:hAnsiTheme="minorEastAsia"/>
          <w:sz w:val="24"/>
          <w:szCs w:val="24"/>
          <w:lang w:eastAsia="zh-CN"/>
        </w:rPr>
        <w:t>：　　　　　　　　　　　　　　　　　</w:t>
      </w:r>
      <w:r>
        <w:rPr>
          <w:rFonts w:hint="eastAsia" w:asciiTheme="minorEastAsia" w:hAnsiTheme="minorEastAsia"/>
          <w:sz w:val="24"/>
          <w:szCs w:val="24"/>
        </w:rPr>
        <w:t>填表人：</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电话：</w:t>
      </w:r>
    </w:p>
    <w:p>
      <w:pPr>
        <w:widowControl/>
        <w:shd w:val="clear" w:color="auto" w:fill="FFFFFF"/>
        <w:spacing w:line="360" w:lineRule="auto"/>
        <w:jc w:val="left"/>
        <w:rPr>
          <w:rFonts w:hint="default" w:asciiTheme="minorEastAsia" w:hAnsiTheme="minorEastAsia"/>
          <w:sz w:val="24"/>
          <w:szCs w:val="24"/>
          <w:lang w:val="en-US" w:eastAsia="zh-CN"/>
        </w:rPr>
      </w:pPr>
    </w:p>
    <w:tbl>
      <w:tblPr>
        <w:tblStyle w:val="6"/>
        <w:tblW w:w="14036" w:type="dxa"/>
        <w:tblInd w:w="93" w:type="dxa"/>
        <w:tblLayout w:type="fixed"/>
        <w:tblCellMar>
          <w:top w:w="0" w:type="dxa"/>
          <w:left w:w="108" w:type="dxa"/>
          <w:bottom w:w="0" w:type="dxa"/>
          <w:right w:w="108" w:type="dxa"/>
        </w:tblCellMar>
      </w:tblPr>
      <w:tblGrid>
        <w:gridCol w:w="658"/>
        <w:gridCol w:w="822"/>
        <w:gridCol w:w="615"/>
        <w:gridCol w:w="854"/>
        <w:gridCol w:w="919"/>
        <w:gridCol w:w="735"/>
        <w:gridCol w:w="1389"/>
        <w:gridCol w:w="1781"/>
        <w:gridCol w:w="1181"/>
        <w:gridCol w:w="788"/>
        <w:gridCol w:w="3319"/>
        <w:gridCol w:w="975"/>
      </w:tblGrid>
      <w:tr>
        <w:tblPrEx>
          <w:tblCellMar>
            <w:top w:w="0" w:type="dxa"/>
            <w:left w:w="108" w:type="dxa"/>
            <w:bottom w:w="0" w:type="dxa"/>
            <w:right w:w="108" w:type="dxa"/>
          </w:tblCellMar>
        </w:tblPrEx>
        <w:trPr>
          <w:trHeight w:val="824"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学院</w:t>
            </w: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专业</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学号</w:t>
            </w: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班级</w:t>
            </w: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手机号码</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不及格课程数量</w:t>
            </w:r>
          </w:p>
        </w:tc>
        <w:tc>
          <w:tcPr>
            <w:tcW w:w="7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导师姓名</w:t>
            </w:r>
          </w:p>
        </w:tc>
        <w:tc>
          <w:tcPr>
            <w:tcW w:w="331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创业项目名称</w:t>
            </w:r>
          </w:p>
        </w:tc>
        <w:tc>
          <w:tcPr>
            <w:tcW w:w="97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是否工商注册</w:t>
            </w:r>
          </w:p>
        </w:tc>
      </w:tr>
      <w:tr>
        <w:tblPrEx>
          <w:tblCellMar>
            <w:top w:w="0" w:type="dxa"/>
            <w:left w:w="108" w:type="dxa"/>
            <w:bottom w:w="0" w:type="dxa"/>
            <w:right w:w="108" w:type="dxa"/>
          </w:tblCellMar>
        </w:tblPrEx>
        <w:trPr>
          <w:trHeight w:val="824"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8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788"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3319"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97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824"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8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788"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3319"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97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776"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8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788"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3319"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97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824"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8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788"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3319"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97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833"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9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8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788"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3319"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c>
          <w:tcPr>
            <w:tcW w:w="97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bl>
    <w:p>
      <w:pPr>
        <w:widowControl/>
        <w:shd w:val="clear" w:color="auto" w:fill="FFFFFF"/>
        <w:spacing w:line="360" w:lineRule="auto"/>
        <w:jc w:val="left"/>
        <w:rPr>
          <w:rFonts w:hint="eastAsia" w:cs="Arial" w:asciiTheme="minorEastAsia" w:hAnsiTheme="minorEastAsia"/>
          <w:kern w:val="0"/>
          <w:sz w:val="24"/>
          <w:szCs w:val="24"/>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F5EC3"/>
    <w:multiLevelType w:val="multilevel"/>
    <w:tmpl w:val="6E2F5EC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Yjg2YjNiMTE2ZGMyMWY0NWFjYTM5NzIyZDI5ZGUifQ=="/>
  </w:docVars>
  <w:rsids>
    <w:rsidRoot w:val="001F75EC"/>
    <w:rsid w:val="00033A37"/>
    <w:rsid w:val="0003405B"/>
    <w:rsid w:val="0017617F"/>
    <w:rsid w:val="001F75EC"/>
    <w:rsid w:val="00217DF0"/>
    <w:rsid w:val="002F0D0D"/>
    <w:rsid w:val="003161B4"/>
    <w:rsid w:val="003232CE"/>
    <w:rsid w:val="00363D40"/>
    <w:rsid w:val="003F43B0"/>
    <w:rsid w:val="00406FD9"/>
    <w:rsid w:val="004646C8"/>
    <w:rsid w:val="00473EFD"/>
    <w:rsid w:val="00481606"/>
    <w:rsid w:val="004B6A01"/>
    <w:rsid w:val="004C17AA"/>
    <w:rsid w:val="0055599C"/>
    <w:rsid w:val="005A2971"/>
    <w:rsid w:val="006A013D"/>
    <w:rsid w:val="006C747E"/>
    <w:rsid w:val="007637CC"/>
    <w:rsid w:val="0078014F"/>
    <w:rsid w:val="007E4025"/>
    <w:rsid w:val="00824A00"/>
    <w:rsid w:val="008C3C8E"/>
    <w:rsid w:val="009752DF"/>
    <w:rsid w:val="00991EFE"/>
    <w:rsid w:val="009B6BAB"/>
    <w:rsid w:val="00A33B03"/>
    <w:rsid w:val="00A55C1C"/>
    <w:rsid w:val="00A95DAB"/>
    <w:rsid w:val="00AD5060"/>
    <w:rsid w:val="00B362BE"/>
    <w:rsid w:val="00B81C6E"/>
    <w:rsid w:val="00BA4174"/>
    <w:rsid w:val="00C2677D"/>
    <w:rsid w:val="00C6622A"/>
    <w:rsid w:val="00C9224A"/>
    <w:rsid w:val="00CF6A0C"/>
    <w:rsid w:val="00D1078A"/>
    <w:rsid w:val="00D31E32"/>
    <w:rsid w:val="00D42CE9"/>
    <w:rsid w:val="00D557AF"/>
    <w:rsid w:val="00D75D8B"/>
    <w:rsid w:val="00D96990"/>
    <w:rsid w:val="00DC16DC"/>
    <w:rsid w:val="00DE4BFE"/>
    <w:rsid w:val="00E36C21"/>
    <w:rsid w:val="00E41F88"/>
    <w:rsid w:val="00E57CB4"/>
    <w:rsid w:val="00E72CB7"/>
    <w:rsid w:val="00ED6E89"/>
    <w:rsid w:val="00F5422F"/>
    <w:rsid w:val="00F63315"/>
    <w:rsid w:val="00F66486"/>
    <w:rsid w:val="00F67022"/>
    <w:rsid w:val="00F85E4A"/>
    <w:rsid w:val="00FF7AC7"/>
    <w:rsid w:val="222F42D1"/>
    <w:rsid w:val="31D55BD7"/>
    <w:rsid w:val="32BE2E57"/>
    <w:rsid w:val="4A0E459B"/>
    <w:rsid w:val="4E9602CF"/>
    <w:rsid w:val="59293F98"/>
    <w:rsid w:val="75B403AC"/>
    <w:rsid w:val="75DC4458"/>
    <w:rsid w:val="7B5944B1"/>
    <w:rsid w:val="7C11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批注框文本 Char"/>
    <w:basedOn w:val="7"/>
    <w:link w:val="3"/>
    <w:semiHidden/>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日期 Char"/>
    <w:basedOn w:val="7"/>
    <w:link w:val="2"/>
    <w:semiHidden/>
    <w:qFormat/>
    <w:uiPriority w:val="99"/>
    <w:rPr>
      <w:kern w:val="2"/>
      <w:sz w:val="21"/>
      <w:szCs w:val="2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2260</Words>
  <Characters>2402</Characters>
  <Lines>15</Lines>
  <Paragraphs>4</Paragraphs>
  <TotalTime>1</TotalTime>
  <ScaleCrop>false</ScaleCrop>
  <LinksUpToDate>false</LinksUpToDate>
  <CharactersWithSpaces>2538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2018-05-31T05:45:00Z</dcterms:created>
  <dc:creator>AutoBVT</dc:creator>
  <cp:lastModifiedBy>Administrator</cp:lastModifiedBy>
  <cp:lastPrinted>2016-05-10T09:33:00Z</cp:lastPrinted>
  <dcterms:modified xsi:type="dcterms:W3CDTF">2022-06-01T02:53:57Z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080843CF16B24F87AD73A962C925C75D</vt:lpwstr>
  </property>
</Properties>
</file>