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ind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温州市优秀调研成果申报表</w:t>
      </w:r>
    </w:p>
    <w:bookmarkEnd w:id="0"/>
    <w:tbl>
      <w:tblPr>
        <w:tblStyle w:val="4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7"/>
        <w:gridCol w:w="4007"/>
        <w:gridCol w:w="1173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 w:ascii="仿宋_GB2312" w:hAnsi="仿宋_GB2312" w:eastAsia="仿宋_GB2312" w:cs="Times New Roman"/>
                <w:sz w:val="28"/>
                <w:szCs w:val="30"/>
              </w:rPr>
              <w:t>题  目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主要完成人员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（限5人</w:t>
            </w:r>
            <w:r>
              <w:rPr>
                <w:rFonts w:hint="eastAsia" w:ascii="仿宋_GB2312" w:hAnsi="仿宋_GB2312" w:eastAsia="仿宋_GB2312"/>
                <w:sz w:val="28"/>
                <w:szCs w:val="30"/>
                <w:lang w:eastAsia="zh-CN"/>
              </w:rPr>
              <w:t>内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）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完成单位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2个内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spacing w:line="400" w:lineRule="exact"/>
              <w:ind w:firstLine="0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推荐意见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jc w:val="right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wordWrap w:val="0"/>
              <w:ind w:right="-340" w:rightChars="-162" w:firstLine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</w:t>
            </w:r>
          </w:p>
          <w:p>
            <w:pPr>
              <w:wordWrap w:val="0"/>
              <w:ind w:right="-340" w:rightChars="-162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（推荐单位盖章）       年   月   日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领导批示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1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曾获何种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奖    励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成果应用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情    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联 系 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电    话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传 真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手    机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Email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ind w:right="-340" w:rightChars="-162" w:firstLine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地    址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邮 编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line="400" w:lineRule="exact"/>
        <w:ind w:firstLine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备注：请盖章扫描后</w:t>
      </w:r>
      <w:r>
        <w:rPr>
          <w:rFonts w:hint="eastAsia" w:ascii="仿宋_GB2312" w:eastAsia="仿宋_GB2312"/>
          <w:sz w:val="24"/>
          <w:szCs w:val="24"/>
        </w:rPr>
        <w:t>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29</w:t>
      </w:r>
      <w:r>
        <w:rPr>
          <w:rFonts w:hint="eastAsia" w:ascii="仿宋_GB2312" w:eastAsia="仿宋_GB2312"/>
          <w:sz w:val="24"/>
          <w:szCs w:val="24"/>
        </w:rPr>
        <w:t>日前</w:t>
      </w:r>
      <w:r>
        <w:rPr>
          <w:rFonts w:ascii="仿宋_GB2312" w:eastAsia="仿宋_GB2312"/>
          <w:sz w:val="24"/>
          <w:szCs w:val="24"/>
        </w:rPr>
        <w:t>报送至</w:t>
      </w:r>
      <w:r>
        <w:rPr>
          <w:rFonts w:hint="eastAsia" w:ascii="仿宋_GB2312" w:eastAsia="仿宋_GB2312"/>
          <w:sz w:val="24"/>
          <w:szCs w:val="24"/>
          <w:lang w:eastAsia="zh-CN"/>
        </w:rPr>
        <w:t>浙政钉或</w:t>
      </w:r>
      <w:r>
        <w:rPr>
          <w:rFonts w:ascii="仿宋_GB2312" w:eastAsia="仿宋_GB2312"/>
          <w:sz w:val="24"/>
          <w:szCs w:val="24"/>
        </w:rPr>
        <w:t>OA</w:t>
      </w:r>
      <w:r>
        <w:rPr>
          <w:rFonts w:hint="eastAsia" w:ascii="仿宋_GB2312" w:eastAsia="仿宋_GB2312"/>
          <w:sz w:val="24"/>
          <w:szCs w:val="24"/>
        </w:rPr>
        <w:t>邮箱</w:t>
      </w:r>
      <w:r>
        <w:rPr>
          <w:rFonts w:hint="eastAsia" w:ascii="仿宋_GB2312" w:eastAsia="仿宋_GB2312"/>
          <w:sz w:val="24"/>
          <w:szCs w:val="24"/>
          <w:lang w:eastAsia="zh-CN"/>
        </w:rPr>
        <w:t>，逾期不再接收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widowControl w:val="0"/>
        <w:spacing w:line="400" w:lineRule="exact"/>
        <w:ind w:firstLine="0"/>
        <w:jc w:val="left"/>
        <w:rPr>
          <w:rFonts w:hint="eastAsia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eastAsia="zh-CN"/>
        </w:rPr>
        <w:t>浙政钉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/</w:t>
      </w:r>
      <w:r>
        <w:rPr>
          <w:rFonts w:hint="eastAsia" w:ascii="仿宋_GB2312" w:eastAsia="仿宋_GB2312"/>
          <w:sz w:val="24"/>
          <w:szCs w:val="24"/>
        </w:rPr>
        <w:t>OA邮箱</w:t>
      </w:r>
      <w:r>
        <w:rPr>
          <w:rFonts w:hint="eastAsia" w:ascii="仿宋_GB2312" w:eastAsia="仿宋_GB2312"/>
          <w:sz w:val="24"/>
          <w:szCs w:val="24"/>
          <w:lang w:eastAsia="zh-CN"/>
        </w:rPr>
        <w:t>报送路径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lang w:eastAsia="zh-CN"/>
        </w:rPr>
        <w:t>温州</w:t>
      </w:r>
      <w:r>
        <w:rPr>
          <w:rFonts w:hint="eastAsia" w:ascii="仿宋_GB2312" w:eastAsia="仿宋_GB2312"/>
          <w:sz w:val="24"/>
          <w:szCs w:val="24"/>
        </w:rPr>
        <w:t>市委政研室/城乡和社会处/姜予舟</w:t>
      </w:r>
      <w:r>
        <w:rPr>
          <w:rFonts w:hint="eastAsia" w:eastAsia="仿宋_GB2312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F4F394-93A2-4543-9C53-F175FF7380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6DDBE2-6E89-4719-80EB-20488299BC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01FE308-9615-48E1-A332-FCCB1A1EEC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5850772F"/>
    <w:rsid w:val="585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13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2023-09-05T07:00:00Z</dcterms:created>
  <dc:creator>wzkyc</dc:creator>
  <cp:lastModifiedBy>wzkyc</cp:lastModifiedBy>
  <dcterms:modified xsi:type="dcterms:W3CDTF">2023-09-05T07:14:26Z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EF67F2B055374171B574D68E7DA6DA7A_11</vt:lpwstr>
  </property>
</Properties>
</file>