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FD" w:rsidRDefault="00E62BFD" w:rsidP="00E62BFD">
      <w:pPr>
        <w:widowControl/>
        <w:spacing w:line="900" w:lineRule="atLeast"/>
        <w:jc w:val="left"/>
        <w:outlineLvl w:val="0"/>
        <w:rPr>
          <w:rFonts w:ascii="Tahoma" w:eastAsia="宋体" w:hAnsi="Tahoma" w:cs="Tahoma"/>
          <w:b/>
          <w:bCs/>
          <w:color w:val="4B4B4B"/>
          <w:kern w:val="36"/>
          <w:sz w:val="44"/>
          <w:szCs w:val="44"/>
        </w:rPr>
      </w:pPr>
      <w:bookmarkStart w:id="0" w:name="_GoBack"/>
      <w:bookmarkEnd w:id="0"/>
      <w:r>
        <w:rPr>
          <w:rFonts w:ascii="Tahoma" w:eastAsia="宋体" w:hAnsi="Tahoma" w:cs="Tahoma" w:hint="eastAsia"/>
          <w:b/>
          <w:bCs/>
          <w:color w:val="4B4B4B"/>
          <w:kern w:val="36"/>
          <w:sz w:val="44"/>
          <w:szCs w:val="44"/>
        </w:rPr>
        <w:t>附件：</w:t>
      </w:r>
    </w:p>
    <w:p w:rsidR="00C0110A" w:rsidRPr="00C0110A" w:rsidRDefault="00C0110A" w:rsidP="00C0110A">
      <w:pPr>
        <w:widowControl/>
        <w:spacing w:line="900" w:lineRule="atLeast"/>
        <w:jc w:val="center"/>
        <w:outlineLvl w:val="0"/>
        <w:rPr>
          <w:rFonts w:ascii="Tahoma" w:eastAsia="宋体" w:hAnsi="Tahoma" w:cs="Tahoma"/>
          <w:b/>
          <w:bCs/>
          <w:color w:val="4B4B4B"/>
          <w:kern w:val="36"/>
          <w:sz w:val="44"/>
          <w:szCs w:val="44"/>
        </w:rPr>
      </w:pPr>
      <w:r w:rsidRPr="00C0110A">
        <w:rPr>
          <w:rFonts w:ascii="Tahoma" w:eastAsia="宋体" w:hAnsi="Tahoma" w:cs="Tahoma"/>
          <w:b/>
          <w:bCs/>
          <w:color w:val="4B4B4B"/>
          <w:kern w:val="36"/>
          <w:sz w:val="44"/>
          <w:szCs w:val="44"/>
        </w:rPr>
        <w:t>教育部社科司关于</w:t>
      </w:r>
      <w:r w:rsidRPr="00C0110A">
        <w:rPr>
          <w:rFonts w:ascii="Tahoma" w:eastAsia="宋体" w:hAnsi="Tahoma" w:cs="Tahoma"/>
          <w:b/>
          <w:bCs/>
          <w:color w:val="4B4B4B"/>
          <w:kern w:val="36"/>
          <w:sz w:val="44"/>
          <w:szCs w:val="44"/>
        </w:rPr>
        <w:t>2023</w:t>
      </w:r>
      <w:r w:rsidRPr="00C0110A">
        <w:rPr>
          <w:rFonts w:ascii="Tahoma" w:eastAsia="宋体" w:hAnsi="Tahoma" w:cs="Tahoma"/>
          <w:b/>
          <w:bCs/>
          <w:color w:val="4B4B4B"/>
          <w:kern w:val="36"/>
          <w:sz w:val="44"/>
          <w:szCs w:val="44"/>
        </w:rPr>
        <w:t>年度教育部人文社会科学研究一般项目申报工作的通知</w:t>
      </w:r>
    </w:p>
    <w:p w:rsidR="00C0110A" w:rsidRPr="00C0110A" w:rsidRDefault="00C0110A" w:rsidP="00C0110A">
      <w:pPr>
        <w:widowControl/>
        <w:wordWrap w:val="0"/>
        <w:spacing w:before="450"/>
        <w:jc w:val="right"/>
        <w:rPr>
          <w:rFonts w:ascii="Tahoma" w:eastAsia="宋体" w:hAnsi="Tahoma" w:cs="Tahoma"/>
          <w:color w:val="4B4B4B"/>
          <w:kern w:val="0"/>
          <w:sz w:val="48"/>
          <w:szCs w:val="48"/>
        </w:rPr>
      </w:pPr>
      <w:r w:rsidRPr="00C0110A">
        <w:rPr>
          <w:rFonts w:ascii="Tahoma" w:eastAsia="宋体" w:hAnsi="Tahoma" w:cs="Tahoma"/>
          <w:color w:val="4B4B4B"/>
          <w:kern w:val="0"/>
          <w:sz w:val="48"/>
          <w:szCs w:val="48"/>
        </w:rPr>
        <w:t>教</w:t>
      </w:r>
      <w:proofErr w:type="gramStart"/>
      <w:r w:rsidRPr="00C0110A">
        <w:rPr>
          <w:rFonts w:ascii="Tahoma" w:eastAsia="宋体" w:hAnsi="Tahoma" w:cs="Tahoma"/>
          <w:color w:val="4B4B4B"/>
          <w:kern w:val="0"/>
          <w:sz w:val="48"/>
          <w:szCs w:val="48"/>
        </w:rPr>
        <w:t>社科司函〔</w:t>
      </w:r>
      <w:r w:rsidRPr="00C0110A">
        <w:rPr>
          <w:rFonts w:ascii="Tahoma" w:eastAsia="宋体" w:hAnsi="Tahoma" w:cs="Tahoma"/>
          <w:color w:val="4B4B4B"/>
          <w:kern w:val="0"/>
          <w:sz w:val="48"/>
          <w:szCs w:val="48"/>
        </w:rPr>
        <w:t>2023</w:t>
      </w:r>
      <w:r w:rsidRPr="00C0110A">
        <w:rPr>
          <w:rFonts w:ascii="Tahoma" w:eastAsia="宋体" w:hAnsi="Tahoma" w:cs="Tahoma"/>
          <w:color w:val="4B4B4B"/>
          <w:kern w:val="0"/>
          <w:sz w:val="48"/>
          <w:szCs w:val="48"/>
        </w:rPr>
        <w:t>〕</w:t>
      </w:r>
      <w:proofErr w:type="gramEnd"/>
      <w:r w:rsidRPr="00C0110A">
        <w:rPr>
          <w:rFonts w:ascii="Tahoma" w:eastAsia="宋体" w:hAnsi="Tahoma" w:cs="Tahoma"/>
          <w:color w:val="4B4B4B"/>
          <w:kern w:val="0"/>
          <w:sz w:val="48"/>
          <w:szCs w:val="48"/>
        </w:rPr>
        <w:t>16</w:t>
      </w:r>
      <w:r w:rsidRPr="00C0110A">
        <w:rPr>
          <w:rFonts w:ascii="Tahoma" w:eastAsia="宋体" w:hAnsi="Tahoma" w:cs="Tahoma"/>
          <w:color w:val="4B4B4B"/>
          <w:kern w:val="0"/>
          <w:sz w:val="48"/>
          <w:szCs w:val="48"/>
        </w:rPr>
        <w:t>号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各省、自治区、直辖市教育厅（教委），新疆生产建设兵团教育局，有关部门（单位）教育司（局），部属各高等学校、部省合建各高等学校：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为深入学习贯彻党的二十大精神，贯彻落</w:t>
      </w:r>
      <w:proofErr w:type="gramStart"/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实习近</w:t>
      </w:r>
      <w:proofErr w:type="gramEnd"/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平总书记关于教育的重要论述、关于哲学社会科学工作的重要论述，贯彻落实《面向2035高校哲学社会科学高质量发展行动计划》《哲学社会科学知识体系建构和高校咨政服务能力提升工程实施方案》，根据《教育部人文社会科学研究项目管理办法》（教社科〔2006〕2号），现将2023年度教育部人文社会科学研究一般项目（以下简称项目）申报工作有关事项通知如下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</w:t>
      </w:r>
      <w:r w:rsidRPr="00C0110A">
        <w:rPr>
          <w:rFonts w:ascii="仿宋" w:eastAsia="仿宋" w:hAnsi="仿宋" w:cs="Tahoma"/>
          <w:b/>
          <w:bCs/>
          <w:color w:val="4B4B4B"/>
          <w:kern w:val="0"/>
          <w:sz w:val="32"/>
          <w:szCs w:val="32"/>
          <w:bdr w:val="none" w:sz="0" w:space="0" w:color="auto" w:frame="1"/>
        </w:rPr>
        <w:t>一、申报内容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本次项目申报不设申报指南（专项任务项目除外），申请人根据自身的研究基础和学术特长，坚持正确政治方向、价值取向、研究导向，认真凝练、自行拟定研究课题。研究课题名称应表述规范、准确、简洁。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lastRenderedPageBreak/>
        <w:t xml:space="preserve">　　1.项目类别及资助额度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项目研究期限为3年，具体类别分为：（1）规划基金项目，资助经费不超过10万元；（2）青年基金项目，资助经费不超过8万元；（3）自筹经费项目，经费由申请人从校外有关部门或企事业单位自筹，自筹经费不低于8万元；（4）专项任务项目，包括中国特色社会主义理论体系研究专项、高校辅导员研究专项，具体申报通知将另行发布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为支持西部和边疆地区高校人文社会科学研究发展，本次继续设立西部和边疆地区项目、新疆项目、西藏项目。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2.项目申报学科范围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根据原国家质量技术监督局2009年公布的《学科分类与代码》和高校的实际情况，本次项目申报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；（25）交叉学科/综合研究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</w:t>
      </w:r>
      <w:r w:rsidRPr="00C0110A">
        <w:rPr>
          <w:rFonts w:ascii="仿宋" w:eastAsia="仿宋" w:hAnsi="仿宋" w:cs="Tahoma"/>
          <w:b/>
          <w:bCs/>
          <w:color w:val="4B4B4B"/>
          <w:kern w:val="0"/>
          <w:sz w:val="32"/>
          <w:szCs w:val="32"/>
          <w:bdr w:val="none" w:sz="0" w:space="0" w:color="auto" w:frame="1"/>
        </w:rPr>
        <w:t>二、申报条件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1.本次项目</w:t>
      </w:r>
      <w:proofErr w:type="gramStart"/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限全国</w:t>
      </w:r>
      <w:proofErr w:type="gramEnd"/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普通高等学校申报。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lastRenderedPageBreak/>
        <w:t xml:space="preserve">　　2.申请人须为在编在岗教师，能够实际承担、组织研究工作；每个申请人限报1项，所列课题组成员必须征得其本人同意，否则视为违规申报。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3.申请人除符合《教育部人文社会科学研究项目管理办法》的相关规定外，还必须符合下列条件：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（1）规划基金项目申请人应具有高级职称（含副高）；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（2）青年基金项目申请人应具有博士学位或中级以上（含中级）职称，年龄不超过40周岁（1983年1月1日以后出生）；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（3）自筹经费项目申请人，须在《教育部人文社会科学研究一般项目申请评审书》（以下简称《申请评审书》）“其他来源经费”栏填写经费，并上</w:t>
      </w:r>
      <w:proofErr w:type="gramStart"/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传学校</w:t>
      </w:r>
      <w:proofErr w:type="gramEnd"/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财务处提供的委托研究单位经费到账凭证或银行回单等证明材料。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4.有以下情况之一者不得申报本次项目：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（1）在</w:t>
      </w:r>
      <w:proofErr w:type="gramStart"/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研</w:t>
      </w:r>
      <w:proofErr w:type="gramEnd"/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的教育部人文社会科学研究各类项目负责人；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（2）所主持的教育部人文社会科学研究项目三年内因各种原因被终止者，五年内因各种原因被撤销者；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（3）在</w:t>
      </w:r>
      <w:proofErr w:type="gramStart"/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研</w:t>
      </w:r>
      <w:proofErr w:type="gramEnd"/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的国家社会科学基金各类项目、国家自然科学基金各类项目负责人；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（4）2023年度国家社会科学基金项目的申请人；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（5）连续两年（指2021、2022年度）申请教育部人文社会科学研究一般项目未获资助的申请人。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lastRenderedPageBreak/>
        <w:t xml:space="preserve">　　</w:t>
      </w:r>
      <w:r w:rsidRPr="00C0110A">
        <w:rPr>
          <w:rFonts w:ascii="仿宋" w:eastAsia="仿宋" w:hAnsi="仿宋" w:cs="Tahoma"/>
          <w:b/>
          <w:bCs/>
          <w:color w:val="4B4B4B"/>
          <w:kern w:val="0"/>
          <w:sz w:val="32"/>
          <w:szCs w:val="32"/>
          <w:bdr w:val="none" w:sz="0" w:space="0" w:color="auto" w:frame="1"/>
        </w:rPr>
        <w:t>三、申报办法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1.教育部直属高校、部省合建高校以学校为单位，地方高校以省、自治区、直辖市教育厅（教委）为单位，其他有关部门（单位）所属高校以教育司（局）为单位（以下简称申报单位）集中申报，不受理个人申报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2.本次项目采取网上申报方式。教育部社科司主页（http://www.moe.gov.cn/s78/A13/）教育部人文社会科学研究管理平台</w:t>
      </w:r>
      <w:r w:rsidRPr="00C0110A">
        <w:rPr>
          <w:rFonts w:ascii="宋体" w:eastAsia="宋体" w:hAnsi="宋体" w:cs="宋体" w:hint="eastAsia"/>
          <w:color w:val="4B4B4B"/>
          <w:kern w:val="0"/>
          <w:sz w:val="32"/>
          <w:szCs w:val="32"/>
        </w:rPr>
        <w:t>•</w:t>
      </w: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申报系统（以下简称申报系统）为本次申报的唯一网络平台，网络申报办法及流程以该系统为准。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3.自2023年3月24日开始受理项目网上申报。申请人可登录申报系统下载《申请评审书》，按申报系统提示说明和填表要求填写后通过申报系统上传，无需报送纸质申报材料。待立项公布后，已立项项目需提交1份带有负责人及成员签名、责任单位盖章的纸质版申报材料，由申报单位统一寄送至社科管理咨询服务中心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4.项目经费按照《高等学校哲学社会科学繁荣计划专项资金管理办法》（</w:t>
      </w:r>
      <w:proofErr w:type="gramStart"/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财教〔2021〕</w:t>
      </w:r>
      <w:proofErr w:type="gramEnd"/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285号）使用和管理，需按照研究实际需要和资金开支范围，科学合理、实事求是地按年度编制项目预算。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5.已</w:t>
      </w:r>
      <w:proofErr w:type="gramStart"/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开通管理</w:t>
      </w:r>
      <w:proofErr w:type="gramEnd"/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平台账号的申报单位，请登录申报系统核对更新单位信息，重点核实本单位财务拨款账户信息等；未开通账号的申报单位，请登录申报系统，登记单位信息、设</w:t>
      </w: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lastRenderedPageBreak/>
        <w:t>定登录密码，打印“开通账号申请表”并加盖单位公章，传真至010-58803011。待审核通过后，即可登录申报系统进行操作。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6.本次项目网络申报截止日期为2023年4月28日，申报单位须在此之前对本单位所申报的材料进行在线审核确认。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</w:t>
      </w:r>
      <w:r w:rsidRPr="00C0110A">
        <w:rPr>
          <w:rFonts w:ascii="仿宋" w:eastAsia="仿宋" w:hAnsi="仿宋" w:cs="Tahoma"/>
          <w:b/>
          <w:bCs/>
          <w:color w:val="4B4B4B"/>
          <w:kern w:val="0"/>
          <w:sz w:val="32"/>
          <w:szCs w:val="32"/>
          <w:bdr w:val="none" w:sz="0" w:space="0" w:color="auto" w:frame="1"/>
        </w:rPr>
        <w:t>四、其他要求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1.申请人应认真阅</w:t>
      </w:r>
      <w:proofErr w:type="gramStart"/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研</w:t>
      </w:r>
      <w:proofErr w:type="gramEnd"/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《教育部人文社会科学研究项目管理办法》及以往立项情况，提高申报质量，避免重复申报。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2.本次项目评审采取匿名方式。为保证评审的公平公正，《申请评审书》B表中不得出现申请人姓名、所在学校等有关信息，否则按作废处理。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3.申请人应如实填报材料，确保无知识产权争议。凡存在弄虚作假、抄袭剽窃等行为的，一经发现查实，取消三年申报资格，如获立项即予撤项并通报批评。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4.各申报单位应切实落实意识形态工作责任制，加强对申报材料的审核把关，并确保填报信息准确、真实，切实提高项目申报质量。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申报系统联系方式：010-62510667、15313766307、15313766308;信箱：xmsb@sinoss.net。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社科管理咨询服务中心联系方式：010-58805145；传真：010-58803011；电子信箱：moesk@bnu.edu.cn；地址：北京</w:t>
      </w: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lastRenderedPageBreak/>
        <w:t>市海淀区新街口外大街19号北京师范大学科技楼C区1001室，北京师范大学社科管理咨询服务中心，邮编：100875。</w:t>
      </w:r>
    </w:p>
    <w:p w:rsidR="00C0110A" w:rsidRPr="00C0110A" w:rsidRDefault="00C0110A" w:rsidP="00C0110A">
      <w:pPr>
        <w:widowControl/>
        <w:wordWrap w:val="0"/>
        <w:jc w:val="lef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 xml:space="preserve">　　附件：</w:t>
      </w:r>
      <w:hyperlink r:id="rId7" w:tgtFrame="_blank" w:history="1">
        <w:r w:rsidRPr="00F54FAA">
          <w:rPr>
            <w:rFonts w:ascii="仿宋" w:eastAsia="仿宋" w:hAnsi="仿宋" w:cs="Tahoma"/>
            <w:color w:val="0000FF"/>
            <w:kern w:val="0"/>
            <w:sz w:val="32"/>
            <w:szCs w:val="32"/>
            <w:bdr w:val="none" w:sz="0" w:space="0" w:color="auto" w:frame="1"/>
          </w:rPr>
          <w:t>2023年度教育部人文社会科学一般项目申报常见问题释疑</w:t>
        </w:r>
      </w:hyperlink>
    </w:p>
    <w:p w:rsidR="00C0110A" w:rsidRPr="00C0110A" w:rsidRDefault="00C0110A" w:rsidP="00C0110A">
      <w:pPr>
        <w:widowControl/>
        <w:wordWrap w:val="0"/>
        <w:jc w:val="righ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教育部社会科学司</w:t>
      </w:r>
    </w:p>
    <w:p w:rsidR="00C0110A" w:rsidRPr="00C0110A" w:rsidRDefault="00C0110A" w:rsidP="00C0110A">
      <w:pPr>
        <w:widowControl/>
        <w:wordWrap w:val="0"/>
        <w:jc w:val="right"/>
        <w:rPr>
          <w:rFonts w:ascii="仿宋" w:eastAsia="仿宋" w:hAnsi="仿宋" w:cs="Tahoma"/>
          <w:color w:val="4B4B4B"/>
          <w:kern w:val="0"/>
          <w:sz w:val="32"/>
          <w:szCs w:val="32"/>
        </w:rPr>
      </w:pPr>
      <w:r w:rsidRPr="00C0110A">
        <w:rPr>
          <w:rFonts w:ascii="仿宋" w:eastAsia="仿宋" w:hAnsi="仿宋" w:cs="Tahoma"/>
          <w:color w:val="4B4B4B"/>
          <w:kern w:val="0"/>
          <w:sz w:val="32"/>
          <w:szCs w:val="32"/>
        </w:rPr>
        <w:t>2023年3月21日</w:t>
      </w:r>
    </w:p>
    <w:p w:rsidR="00DC4AC5" w:rsidRPr="00C0110A" w:rsidRDefault="00DC4AC5"/>
    <w:sectPr w:rsidR="00DC4AC5" w:rsidRPr="00C0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6A" w:rsidRDefault="008B4B6A" w:rsidP="00401793">
      <w:r>
        <w:separator/>
      </w:r>
    </w:p>
  </w:endnote>
  <w:endnote w:type="continuationSeparator" w:id="0">
    <w:p w:rsidR="008B4B6A" w:rsidRDefault="008B4B6A" w:rsidP="0040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6A" w:rsidRDefault="008B4B6A" w:rsidP="00401793">
      <w:r>
        <w:separator/>
      </w:r>
    </w:p>
  </w:footnote>
  <w:footnote w:type="continuationSeparator" w:id="0">
    <w:p w:rsidR="008B4B6A" w:rsidRDefault="008B4B6A" w:rsidP="00401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D6"/>
    <w:rsid w:val="00072DCA"/>
    <w:rsid w:val="0008305A"/>
    <w:rsid w:val="00180103"/>
    <w:rsid w:val="001B4AD6"/>
    <w:rsid w:val="002001CD"/>
    <w:rsid w:val="003B3083"/>
    <w:rsid w:val="00401793"/>
    <w:rsid w:val="00455B0A"/>
    <w:rsid w:val="004C07A1"/>
    <w:rsid w:val="004D03C5"/>
    <w:rsid w:val="005014B2"/>
    <w:rsid w:val="0053123D"/>
    <w:rsid w:val="00612988"/>
    <w:rsid w:val="00881118"/>
    <w:rsid w:val="00890408"/>
    <w:rsid w:val="008A2044"/>
    <w:rsid w:val="008B4B6A"/>
    <w:rsid w:val="008C0FC2"/>
    <w:rsid w:val="008E31A2"/>
    <w:rsid w:val="0097633D"/>
    <w:rsid w:val="009A06E8"/>
    <w:rsid w:val="009A15BC"/>
    <w:rsid w:val="009C631E"/>
    <w:rsid w:val="009F3222"/>
    <w:rsid w:val="00A57682"/>
    <w:rsid w:val="00AA2172"/>
    <w:rsid w:val="00B71A8C"/>
    <w:rsid w:val="00B90A1F"/>
    <w:rsid w:val="00BD1C40"/>
    <w:rsid w:val="00BF2FF4"/>
    <w:rsid w:val="00C0110A"/>
    <w:rsid w:val="00CB3AA5"/>
    <w:rsid w:val="00D1445C"/>
    <w:rsid w:val="00D23DCF"/>
    <w:rsid w:val="00DB16CB"/>
    <w:rsid w:val="00DB70D2"/>
    <w:rsid w:val="00DC4AC5"/>
    <w:rsid w:val="00DE19B9"/>
    <w:rsid w:val="00E62BFD"/>
    <w:rsid w:val="00F54FAA"/>
    <w:rsid w:val="00F646D1"/>
    <w:rsid w:val="00FA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011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110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01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110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01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179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1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17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011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110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01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110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01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179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1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17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e.gov.cn/s78/A13/tongzhi/202303/W02023032351929796697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412</Words>
  <Characters>2352</Characters>
  <Application>Microsoft Office Word</Application>
  <DocSecurity>0</DocSecurity>
  <Lines>19</Lines>
  <Paragraphs>5</Paragraphs>
  <ScaleCrop>false</ScaleCrop>
  <Company>china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倪红红</dc:creator>
  <cp:keywords/>
  <dc:description/>
  <cp:lastModifiedBy>倪红红</cp:lastModifiedBy>
  <cp:revision>4</cp:revision>
  <dcterms:created xsi:type="dcterms:W3CDTF">2023-03-24T02:18:00Z</dcterms:created>
  <dcterms:modified xsi:type="dcterms:W3CDTF">2023-03-24T08:16:00Z</dcterms:modified>
</cp:coreProperties>
</file>