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pacing w:val="2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本表从网上下载后,要求一律用计算机填写，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纸双面打印,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左侧</w:t>
      </w:r>
      <w:r>
        <w:rPr>
          <w:rFonts w:hint="eastAsia" w:ascii="仿宋_GB2312" w:hAnsi="Times New Roman" w:eastAsia="仿宋_GB2312" w:cs="Times New Roman"/>
          <w:sz w:val="28"/>
          <w:szCs w:val="28"/>
        </w:rPr>
        <w:t>装订。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本表无内容填写的栏目可空白；所填栏目不够用时可加附页；凡选择性栏目请在选项上打“√”。数据表中学科归类按最接近的填写。预期成果形式为论文的，填写篇数，其它填写字数。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316"/>
        <w:gridCol w:w="402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是否同意转为立项不资助课题</w:t>
            </w:r>
          </w:p>
        </w:tc>
        <w:tc>
          <w:tcPr>
            <w:tcW w:w="6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1.经济类   2.社会类   3.文化教育类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hint="eastAsia" w:ascii="仿宋_GB2312" w:hAnsi="Calibri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1.专著   2.译著   3.论文   4.研究报告   5.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字数（篇数）：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/>
          <w:sz w:val="24"/>
        </w:rPr>
        <w:t>（总字数控制在</w:t>
      </w:r>
      <w:r>
        <w:rPr>
          <w:sz w:val="24"/>
        </w:rPr>
        <w:t>2000</w:t>
      </w:r>
      <w:r>
        <w:rPr>
          <w:rFonts w:hint="eastAsia" w:ascii="宋体" w:hAnsi="宋体"/>
          <w:sz w:val="24"/>
        </w:rPr>
        <w:t>字左右）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6．[参考文献]  开展本课题研究的主要中外参考文献。</w:t>
            </w:r>
          </w:p>
          <w:p>
            <w:pPr>
              <w:spacing w:line="260" w:lineRule="exact"/>
              <w:ind w:firstLine="420" w:firstLineChars="200"/>
              <w:rPr>
                <w:rFonts w:ascii="Calibri" w:hAnsi="Calibri" w:eastAsia="黑体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rPr>
          <w:trHeight w:val="12451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四、主要阶段性研究成果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29"/>
        <w:gridCol w:w="1796"/>
        <w:gridCol w:w="128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预计字数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</w:t>
            </w:r>
          </w:p>
        </w:tc>
      </w:tr>
      <w:tr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推荐单位负责人签名（章 ）：                  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3" w:type="default"/>
          <w:footerReference r:id="rId4" w:type="even"/>
          <w:pgSz w:w="11906" w:h="16838"/>
          <w:pgMar w:top="1814" w:right="1588" w:bottom="1814" w:left="1588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2A88B-5CDB-4521-9740-745B4830E0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0AA7BCC-2719-46EE-ABCA-6093398C5F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E84A58-DE31-4040-A406-63BEEC2EC0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61FE419-2484-4DC2-8629-6210D3F19BD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25CCFF7-0E6C-4574-9600-394790FC7C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- 17 -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4916"/>
    <w:multiLevelType w:val="singleLevel"/>
    <w:tmpl w:val="9E584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1A9221A5"/>
    <w:rsid w:val="1A9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2022-04-29T06:53:00Z</dcterms:created>
  <dc:creator>Enly</dc:creator>
  <cp:lastModifiedBy>Enly</cp:lastModifiedBy>
  <dcterms:modified xsi:type="dcterms:W3CDTF">2022-04-29T06:59:41Z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7545BD0A5395498B98222124CE9EF24B</vt:lpwstr>
  </property>
</Properties>
</file>